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521A92" w:rsidRPr="002D5D5D" w14:paraId="6F23D215" w14:textId="77777777">
        <w:trPr>
          <w:trHeight w:val="1407"/>
        </w:trPr>
        <w:tc>
          <w:tcPr>
            <w:tcW w:w="9778" w:type="dxa"/>
          </w:tcPr>
          <w:p w14:paraId="422EBB01" w14:textId="77777777" w:rsidR="00521A92" w:rsidRPr="002D5D5D" w:rsidRDefault="00521A92">
            <w:pPr>
              <w:rPr>
                <w:bCs/>
                <w:iCs/>
                <w:sz w:val="24"/>
                <w:szCs w:val="24"/>
              </w:rPr>
            </w:pPr>
          </w:p>
          <w:p w14:paraId="15C8DB6D" w14:textId="77777777" w:rsidR="00521A92" w:rsidRDefault="00372B5B" w:rsidP="00372B5B">
            <w:pPr>
              <w:pStyle w:val="Titolo7"/>
              <w:spacing w:line="36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RICHIESTA DI RIESAME</w:t>
            </w:r>
            <w:r w:rsidR="001138AE">
              <w:rPr>
                <w:rFonts w:ascii="Times New Roman" w:hAnsi="Times New Roman" w:cs="Times New Roman"/>
                <w:b w:val="0"/>
                <w:color w:val="auto"/>
                <w:sz w:val="24"/>
                <w:szCs w:val="24"/>
              </w:rPr>
              <w:t xml:space="preserve"> PER</w:t>
            </w:r>
          </w:p>
          <w:p w14:paraId="559691B4" w14:textId="77777777" w:rsidR="00372B5B" w:rsidRPr="001138AE" w:rsidRDefault="00372B5B" w:rsidP="00372B5B">
            <w:pPr>
              <w:jc w:val="center"/>
              <w:rPr>
                <w:sz w:val="24"/>
                <w:szCs w:val="24"/>
              </w:rPr>
            </w:pPr>
            <w:r w:rsidRPr="001138AE">
              <w:rPr>
                <w:sz w:val="24"/>
                <w:szCs w:val="24"/>
              </w:rPr>
              <w:t>DOMANDE DI ACCESSO AGLI ATTI</w:t>
            </w:r>
          </w:p>
          <w:p w14:paraId="0C608D92" w14:textId="77777777" w:rsidR="00521A92" w:rsidRPr="002D5D5D" w:rsidRDefault="00521A92">
            <w:pPr>
              <w:rPr>
                <w:bCs/>
                <w:iCs/>
                <w:sz w:val="24"/>
                <w:szCs w:val="24"/>
              </w:rPr>
            </w:pPr>
          </w:p>
        </w:tc>
      </w:tr>
    </w:tbl>
    <w:p w14:paraId="4C3F6ABC" w14:textId="77777777" w:rsidR="00521A92" w:rsidRPr="002D5D5D" w:rsidRDefault="00521A92">
      <w:pPr>
        <w:spacing w:line="360" w:lineRule="auto"/>
        <w:ind w:left="5664" w:firstLine="708"/>
        <w:rPr>
          <w:sz w:val="24"/>
          <w:szCs w:val="24"/>
        </w:rPr>
      </w:pPr>
    </w:p>
    <w:p w14:paraId="37EE98EC" w14:textId="77777777" w:rsidR="00521A92" w:rsidRPr="002D5D5D" w:rsidRDefault="00EC79AB" w:rsidP="00DB6470">
      <w:pPr>
        <w:spacing w:line="360" w:lineRule="auto"/>
        <w:ind w:left="5387" w:right="-143" w:firstLine="985"/>
        <w:rPr>
          <w:sz w:val="24"/>
          <w:szCs w:val="24"/>
        </w:rPr>
      </w:pPr>
      <w:r w:rsidRPr="002D5D5D">
        <w:rPr>
          <w:sz w:val="24"/>
          <w:szCs w:val="24"/>
        </w:rPr>
        <w:t xml:space="preserve">ALLA </w:t>
      </w:r>
      <w:r w:rsidR="006A000C" w:rsidRPr="002D5D5D">
        <w:rPr>
          <w:sz w:val="24"/>
          <w:szCs w:val="24"/>
        </w:rPr>
        <w:t>PROVINCIA DI ANCONA</w:t>
      </w:r>
    </w:p>
    <w:p w14:paraId="576D5B6B" w14:textId="77777777" w:rsidR="006A000C" w:rsidRPr="006A000C" w:rsidRDefault="00521A92" w:rsidP="006A000C">
      <w:pPr>
        <w:jc w:val="right"/>
        <w:rPr>
          <w:smallCaps/>
          <w:sz w:val="24"/>
          <w:szCs w:val="24"/>
        </w:rPr>
      </w:pPr>
      <w:r w:rsidRPr="002D5D5D">
        <w:rPr>
          <w:sz w:val="24"/>
          <w:szCs w:val="24"/>
        </w:rPr>
        <w:tab/>
      </w:r>
      <w:r w:rsidRPr="002D5D5D">
        <w:rPr>
          <w:sz w:val="24"/>
          <w:szCs w:val="24"/>
        </w:rPr>
        <w:tab/>
      </w:r>
      <w:r w:rsidRPr="002D5D5D">
        <w:rPr>
          <w:sz w:val="24"/>
          <w:szCs w:val="24"/>
        </w:rPr>
        <w:tab/>
      </w:r>
      <w:r w:rsidRPr="002D5D5D">
        <w:rPr>
          <w:sz w:val="24"/>
          <w:szCs w:val="24"/>
        </w:rPr>
        <w:tab/>
      </w:r>
      <w:r w:rsidRPr="002D5D5D">
        <w:rPr>
          <w:sz w:val="24"/>
          <w:szCs w:val="24"/>
        </w:rPr>
        <w:tab/>
      </w:r>
      <w:r w:rsidRPr="002D5D5D">
        <w:rPr>
          <w:sz w:val="24"/>
          <w:szCs w:val="24"/>
        </w:rPr>
        <w:tab/>
      </w:r>
      <w:r w:rsidRPr="002D5D5D">
        <w:rPr>
          <w:sz w:val="24"/>
          <w:szCs w:val="24"/>
        </w:rPr>
        <w:tab/>
      </w:r>
      <w:r w:rsidRPr="002D5D5D">
        <w:rPr>
          <w:sz w:val="24"/>
          <w:szCs w:val="24"/>
        </w:rPr>
        <w:tab/>
      </w:r>
      <w:r w:rsidRPr="002D5D5D">
        <w:rPr>
          <w:sz w:val="24"/>
          <w:szCs w:val="24"/>
        </w:rPr>
        <w:tab/>
      </w:r>
      <w:r w:rsidR="006A000C">
        <w:rPr>
          <w:sz w:val="24"/>
          <w:szCs w:val="24"/>
        </w:rPr>
        <w:t xml:space="preserve">Strada di Passo Varano n. 19/A </w:t>
      </w:r>
    </w:p>
    <w:p w14:paraId="1958EEDE" w14:textId="77777777" w:rsidR="006A000C" w:rsidRPr="00C81DE4" w:rsidRDefault="006A000C" w:rsidP="006A000C">
      <w:pPr>
        <w:ind w:left="340"/>
        <w:jc w:val="right"/>
        <w:rPr>
          <w:smallCaps/>
          <w:sz w:val="24"/>
          <w:szCs w:val="24"/>
        </w:rPr>
      </w:pPr>
      <w:r>
        <w:rPr>
          <w:sz w:val="24"/>
          <w:szCs w:val="24"/>
        </w:rPr>
        <w:t xml:space="preserve"> 60131 ANCONA</w:t>
      </w:r>
    </w:p>
    <w:p w14:paraId="03D069B5" w14:textId="77777777" w:rsidR="00521A92" w:rsidRPr="002D5D5D" w:rsidRDefault="00521A92" w:rsidP="006A000C">
      <w:pPr>
        <w:spacing w:line="360" w:lineRule="auto"/>
        <w:jc w:val="right"/>
        <w:rPr>
          <w:sz w:val="24"/>
          <w:szCs w:val="24"/>
        </w:rPr>
      </w:pPr>
    </w:p>
    <w:p w14:paraId="6D73FAED" w14:textId="77777777" w:rsidR="00521A92" w:rsidRPr="002D5D5D" w:rsidRDefault="00521A92">
      <w:pPr>
        <w:rPr>
          <w:sz w:val="24"/>
          <w:szCs w:val="24"/>
        </w:rPr>
      </w:pPr>
    </w:p>
    <w:p w14:paraId="156E3C74" w14:textId="77777777" w:rsidR="00521A92" w:rsidRPr="002D5D5D" w:rsidRDefault="006A000C" w:rsidP="00177BEF">
      <w:pPr>
        <w:pStyle w:val="Titolo1"/>
        <w:jc w:val="both"/>
        <w:rPr>
          <w:b w:val="0"/>
          <w:smallCaps w:val="0"/>
        </w:rPr>
      </w:pPr>
      <w:r>
        <w:rPr>
          <w:b w:val="0"/>
          <w:smallCaps w:val="0"/>
        </w:rPr>
        <w:t xml:space="preserve">Il/La </w:t>
      </w:r>
      <w:r w:rsidR="00521A92" w:rsidRPr="002D5D5D">
        <w:rPr>
          <w:b w:val="0"/>
          <w:smallCaps w:val="0"/>
        </w:rPr>
        <w:t>sottoscritto/a ……………………………………………………</w:t>
      </w:r>
      <w:proofErr w:type="gramStart"/>
      <w:r w:rsidR="00521A92" w:rsidRPr="002D5D5D">
        <w:rPr>
          <w:b w:val="0"/>
          <w:smallCaps w:val="0"/>
        </w:rPr>
        <w:t>…....</w:t>
      </w:r>
      <w:proofErr w:type="gramEnd"/>
      <w:r w:rsidR="00521A92" w:rsidRPr="002D5D5D">
        <w:rPr>
          <w:b w:val="0"/>
          <w:smallCaps w:val="0"/>
        </w:rPr>
        <w:t xml:space="preserve">……………………………..  </w:t>
      </w:r>
    </w:p>
    <w:p w14:paraId="4111E669" w14:textId="77777777" w:rsidR="00521A92" w:rsidRPr="002D5D5D" w:rsidRDefault="00521A92" w:rsidP="00177BEF">
      <w:pPr>
        <w:jc w:val="both"/>
        <w:rPr>
          <w:bCs/>
          <w:sz w:val="24"/>
          <w:szCs w:val="24"/>
        </w:rPr>
      </w:pPr>
    </w:p>
    <w:p w14:paraId="66C133CB" w14:textId="77777777" w:rsidR="001442F7" w:rsidRDefault="00521A92" w:rsidP="00177BEF">
      <w:pPr>
        <w:jc w:val="both"/>
        <w:rPr>
          <w:bCs/>
          <w:sz w:val="24"/>
          <w:szCs w:val="24"/>
        </w:rPr>
      </w:pPr>
      <w:r w:rsidRPr="002D5D5D">
        <w:rPr>
          <w:bCs/>
          <w:sz w:val="24"/>
          <w:szCs w:val="24"/>
        </w:rPr>
        <w:t xml:space="preserve">Nato/a </w:t>
      </w:r>
      <w:r w:rsidR="001442F7">
        <w:rPr>
          <w:bCs/>
          <w:sz w:val="24"/>
          <w:szCs w:val="24"/>
        </w:rPr>
        <w:t xml:space="preserve">a </w:t>
      </w:r>
    </w:p>
    <w:p w14:paraId="1CECD0EF" w14:textId="77777777" w:rsidR="00521A92" w:rsidRPr="002D5D5D" w:rsidRDefault="00521A92" w:rsidP="00177BEF">
      <w:pPr>
        <w:jc w:val="both"/>
        <w:rPr>
          <w:bCs/>
          <w:sz w:val="24"/>
          <w:szCs w:val="24"/>
        </w:rPr>
      </w:pPr>
      <w:r w:rsidRPr="002D5D5D">
        <w:rPr>
          <w:bCs/>
          <w:sz w:val="24"/>
          <w:szCs w:val="24"/>
        </w:rPr>
        <w:t>……………………………………………………………………il…</w:t>
      </w:r>
      <w:proofErr w:type="gramStart"/>
      <w:r w:rsidRPr="002D5D5D">
        <w:rPr>
          <w:bCs/>
          <w:sz w:val="24"/>
          <w:szCs w:val="24"/>
        </w:rPr>
        <w:t>…….</w:t>
      </w:r>
      <w:proofErr w:type="gramEnd"/>
      <w:r w:rsidRPr="002D5D5D">
        <w:rPr>
          <w:bCs/>
          <w:sz w:val="24"/>
          <w:szCs w:val="24"/>
        </w:rPr>
        <w:t xml:space="preserve">.……………...…. </w:t>
      </w:r>
    </w:p>
    <w:p w14:paraId="441820AA" w14:textId="77777777" w:rsidR="00521A92" w:rsidRPr="002D5D5D" w:rsidRDefault="00521A92" w:rsidP="00177BEF">
      <w:pPr>
        <w:jc w:val="both"/>
        <w:rPr>
          <w:bCs/>
          <w:sz w:val="24"/>
          <w:szCs w:val="24"/>
        </w:rPr>
      </w:pPr>
    </w:p>
    <w:p w14:paraId="6CA9EA4E" w14:textId="77777777" w:rsidR="00521A92" w:rsidRPr="002D5D5D" w:rsidRDefault="00521A92" w:rsidP="00177BEF">
      <w:pPr>
        <w:pStyle w:val="Titolo9"/>
        <w:jc w:val="both"/>
        <w:rPr>
          <w:rFonts w:ascii="Times New Roman" w:hAnsi="Times New Roman" w:cs="Times New Roman"/>
          <w:b w:val="0"/>
          <w:smallCaps w:val="0"/>
          <w:sz w:val="24"/>
          <w:szCs w:val="24"/>
        </w:rPr>
      </w:pPr>
      <w:r w:rsidRPr="002D5D5D">
        <w:rPr>
          <w:rFonts w:ascii="Times New Roman" w:hAnsi="Times New Roman" w:cs="Times New Roman"/>
          <w:b w:val="0"/>
          <w:smallCaps w:val="0"/>
          <w:sz w:val="24"/>
          <w:szCs w:val="24"/>
        </w:rPr>
        <w:t>Residente in …</w:t>
      </w:r>
      <w:proofErr w:type="gramStart"/>
      <w:r w:rsidRPr="002D5D5D">
        <w:rPr>
          <w:rFonts w:ascii="Times New Roman" w:hAnsi="Times New Roman" w:cs="Times New Roman"/>
          <w:b w:val="0"/>
          <w:smallCaps w:val="0"/>
          <w:sz w:val="24"/>
          <w:szCs w:val="24"/>
        </w:rPr>
        <w:t>…….</w:t>
      </w:r>
      <w:proofErr w:type="gramEnd"/>
      <w:r w:rsidRPr="002D5D5D">
        <w:rPr>
          <w:rFonts w:ascii="Times New Roman" w:hAnsi="Times New Roman" w:cs="Times New Roman"/>
          <w:b w:val="0"/>
          <w:smallCaps w:val="0"/>
          <w:sz w:val="24"/>
          <w:szCs w:val="24"/>
        </w:rPr>
        <w:t>.……………….…………….… (prov. …... ) Via ...…………</w:t>
      </w:r>
      <w:proofErr w:type="gramStart"/>
      <w:r w:rsidRPr="002D5D5D">
        <w:rPr>
          <w:rFonts w:ascii="Times New Roman" w:hAnsi="Times New Roman" w:cs="Times New Roman"/>
          <w:b w:val="0"/>
          <w:smallCaps w:val="0"/>
          <w:sz w:val="24"/>
          <w:szCs w:val="24"/>
        </w:rPr>
        <w:t>…….</w:t>
      </w:r>
      <w:proofErr w:type="gramEnd"/>
      <w:r w:rsidRPr="002D5D5D">
        <w:rPr>
          <w:rFonts w:ascii="Times New Roman" w:hAnsi="Times New Roman" w:cs="Times New Roman"/>
          <w:b w:val="0"/>
          <w:smallCaps w:val="0"/>
          <w:sz w:val="24"/>
          <w:szCs w:val="24"/>
        </w:rPr>
        <w:t xml:space="preserve">………….……. </w:t>
      </w:r>
    </w:p>
    <w:p w14:paraId="4D8E964A" w14:textId="77777777" w:rsidR="00521A92" w:rsidRPr="002D5D5D" w:rsidRDefault="00521A92" w:rsidP="00177BEF">
      <w:pPr>
        <w:jc w:val="both"/>
        <w:rPr>
          <w:bCs/>
          <w:sz w:val="24"/>
          <w:szCs w:val="24"/>
        </w:rPr>
      </w:pPr>
    </w:p>
    <w:p w14:paraId="72287AB5" w14:textId="77777777" w:rsidR="00521A92" w:rsidRPr="002D5D5D" w:rsidRDefault="00521A92" w:rsidP="00177BEF">
      <w:pPr>
        <w:widowControl w:val="0"/>
        <w:adjustRightInd w:val="0"/>
        <w:ind w:right="73"/>
        <w:jc w:val="both"/>
        <w:rPr>
          <w:sz w:val="24"/>
          <w:szCs w:val="24"/>
        </w:rPr>
      </w:pPr>
      <w:r w:rsidRPr="002D5D5D">
        <w:rPr>
          <w:sz w:val="24"/>
          <w:szCs w:val="24"/>
        </w:rPr>
        <w:t>e-mail</w:t>
      </w:r>
      <w:r w:rsidR="001442F7">
        <w:rPr>
          <w:bCs/>
          <w:sz w:val="24"/>
          <w:szCs w:val="24"/>
        </w:rPr>
        <w:t>…………………………</w:t>
      </w:r>
      <w:proofErr w:type="gramStart"/>
      <w:r w:rsidR="001442F7">
        <w:rPr>
          <w:bCs/>
          <w:sz w:val="24"/>
          <w:szCs w:val="24"/>
        </w:rPr>
        <w:t>…….</w:t>
      </w:r>
      <w:proofErr w:type="gramEnd"/>
      <w:r w:rsidR="001442F7">
        <w:rPr>
          <w:bCs/>
          <w:sz w:val="24"/>
          <w:szCs w:val="24"/>
        </w:rPr>
        <w:t>……………..</w:t>
      </w:r>
      <w:r w:rsidR="00155856">
        <w:rPr>
          <w:bCs/>
          <w:sz w:val="24"/>
          <w:szCs w:val="24"/>
        </w:rPr>
        <w:t xml:space="preserve"> </w:t>
      </w:r>
      <w:r w:rsidRPr="002D5D5D">
        <w:rPr>
          <w:sz w:val="24"/>
          <w:szCs w:val="24"/>
        </w:rPr>
        <w:t xml:space="preserve">pec </w:t>
      </w:r>
      <w:r w:rsidR="001442F7">
        <w:rPr>
          <w:bCs/>
          <w:sz w:val="24"/>
          <w:szCs w:val="24"/>
        </w:rPr>
        <w:t>……………</w:t>
      </w:r>
      <w:proofErr w:type="gramStart"/>
      <w:r w:rsidR="001442F7">
        <w:rPr>
          <w:bCs/>
          <w:sz w:val="24"/>
          <w:szCs w:val="24"/>
        </w:rPr>
        <w:t>…….</w:t>
      </w:r>
      <w:proofErr w:type="gramEnd"/>
      <w:r w:rsidR="001442F7">
        <w:rPr>
          <w:bCs/>
          <w:sz w:val="24"/>
          <w:szCs w:val="24"/>
        </w:rPr>
        <w:t>………………………..</w:t>
      </w:r>
    </w:p>
    <w:p w14:paraId="15F86C31" w14:textId="77777777" w:rsidR="00521A92" w:rsidRPr="002D5D5D" w:rsidRDefault="00521A92" w:rsidP="00177BEF">
      <w:pPr>
        <w:widowControl w:val="0"/>
        <w:adjustRightInd w:val="0"/>
        <w:ind w:left="233" w:right="73"/>
        <w:jc w:val="both"/>
        <w:rPr>
          <w:sz w:val="24"/>
          <w:szCs w:val="24"/>
        </w:rPr>
      </w:pPr>
    </w:p>
    <w:p w14:paraId="765B3FC8" w14:textId="77777777" w:rsidR="00521A92" w:rsidRPr="002D5D5D" w:rsidRDefault="00521A92" w:rsidP="00177BEF">
      <w:pPr>
        <w:widowControl w:val="0"/>
        <w:adjustRightInd w:val="0"/>
        <w:ind w:right="73"/>
        <w:jc w:val="both"/>
        <w:rPr>
          <w:sz w:val="24"/>
          <w:szCs w:val="24"/>
        </w:rPr>
      </w:pPr>
      <w:proofErr w:type="spellStart"/>
      <w:proofErr w:type="gramStart"/>
      <w:r w:rsidRPr="002D5D5D">
        <w:rPr>
          <w:sz w:val="24"/>
          <w:szCs w:val="24"/>
        </w:rPr>
        <w:t>tel</w:t>
      </w:r>
      <w:proofErr w:type="spellEnd"/>
      <w:r w:rsidRPr="002D5D5D">
        <w:rPr>
          <w:bCs/>
          <w:sz w:val="24"/>
          <w:szCs w:val="24"/>
        </w:rPr>
        <w:t>….</w:t>
      </w:r>
      <w:proofErr w:type="gramEnd"/>
      <w:r w:rsidRPr="002D5D5D">
        <w:rPr>
          <w:bCs/>
          <w:sz w:val="24"/>
          <w:szCs w:val="24"/>
        </w:rPr>
        <w:t xml:space="preserve">.…………………….… </w:t>
      </w:r>
      <w:r w:rsidRPr="002D5D5D">
        <w:rPr>
          <w:sz w:val="24"/>
          <w:szCs w:val="24"/>
        </w:rPr>
        <w:t xml:space="preserve">cell </w:t>
      </w:r>
      <w:r w:rsidRPr="002D5D5D">
        <w:rPr>
          <w:bCs/>
          <w:sz w:val="24"/>
          <w:szCs w:val="24"/>
        </w:rPr>
        <w:t>…</w:t>
      </w:r>
      <w:proofErr w:type="gramStart"/>
      <w:r w:rsidRPr="002D5D5D">
        <w:rPr>
          <w:bCs/>
          <w:sz w:val="24"/>
          <w:szCs w:val="24"/>
        </w:rPr>
        <w:t>…….</w:t>
      </w:r>
      <w:proofErr w:type="gramEnd"/>
      <w:r w:rsidRPr="002D5D5D">
        <w:rPr>
          <w:bCs/>
          <w:sz w:val="24"/>
          <w:szCs w:val="24"/>
        </w:rPr>
        <w:t>.………………………..…….……</w:t>
      </w:r>
      <w:r w:rsidRPr="002D5D5D">
        <w:rPr>
          <w:sz w:val="24"/>
          <w:szCs w:val="24"/>
        </w:rPr>
        <w:t xml:space="preserve"> </w:t>
      </w:r>
    </w:p>
    <w:p w14:paraId="25AACD66" w14:textId="77777777" w:rsidR="00521A92" w:rsidRPr="002D5D5D" w:rsidRDefault="00521A92" w:rsidP="00177BEF">
      <w:pPr>
        <w:adjustRightInd w:val="0"/>
        <w:jc w:val="both"/>
        <w:rPr>
          <w:bCs/>
          <w:sz w:val="24"/>
          <w:szCs w:val="24"/>
        </w:rPr>
      </w:pPr>
    </w:p>
    <w:p w14:paraId="249691B5" w14:textId="77777777" w:rsidR="00521A92" w:rsidRPr="002D5D5D" w:rsidRDefault="00521A92" w:rsidP="00177BEF">
      <w:pPr>
        <w:jc w:val="both"/>
        <w:rPr>
          <w:bCs/>
          <w:sz w:val="24"/>
          <w:szCs w:val="24"/>
        </w:rPr>
      </w:pPr>
    </w:p>
    <w:p w14:paraId="3F608374" w14:textId="77777777" w:rsidR="00521A92" w:rsidRPr="002D5D5D" w:rsidRDefault="00521A92" w:rsidP="00177BEF">
      <w:pPr>
        <w:pStyle w:val="Corpodeltesto2"/>
        <w:jc w:val="both"/>
        <w:rPr>
          <w:rFonts w:ascii="Times New Roman" w:hAnsi="Times New Roman" w:cs="Times New Roman"/>
          <w:bCs/>
          <w:sz w:val="24"/>
          <w:szCs w:val="24"/>
        </w:rPr>
      </w:pPr>
      <w:r w:rsidRPr="002D5D5D">
        <w:rPr>
          <w:rFonts w:ascii="Times New Roman" w:hAnsi="Times New Roman" w:cs="Times New Roman"/>
          <w:bCs/>
          <w:sz w:val="24"/>
          <w:szCs w:val="24"/>
        </w:rPr>
        <w:t xml:space="preserve">documento d’identità …………………………………………………. </w:t>
      </w:r>
    </w:p>
    <w:p w14:paraId="749FC38B" w14:textId="77777777" w:rsidR="00521A92" w:rsidRPr="002D5D5D" w:rsidRDefault="00521A92" w:rsidP="00177BEF">
      <w:pPr>
        <w:jc w:val="both"/>
        <w:rPr>
          <w:bCs/>
          <w:sz w:val="24"/>
          <w:szCs w:val="24"/>
        </w:rPr>
      </w:pPr>
    </w:p>
    <w:p w14:paraId="301D937F" w14:textId="77777777" w:rsidR="0049127B" w:rsidRDefault="00372B5B" w:rsidP="00177BEF">
      <w:pPr>
        <w:adjustRightInd w:val="0"/>
        <w:jc w:val="both"/>
        <w:rPr>
          <w:bCs/>
          <w:sz w:val="24"/>
          <w:szCs w:val="24"/>
        </w:rPr>
      </w:pPr>
      <w:r>
        <w:rPr>
          <w:bCs/>
          <w:sz w:val="24"/>
          <w:szCs w:val="24"/>
        </w:rPr>
        <w:t>avendo presentato in data</w:t>
      </w:r>
      <w:proofErr w:type="gramStart"/>
      <w:r>
        <w:rPr>
          <w:bCs/>
          <w:sz w:val="24"/>
          <w:szCs w:val="24"/>
        </w:rPr>
        <w:t xml:space="preserve"> ..</w:t>
      </w:r>
      <w:proofErr w:type="gramEnd"/>
      <w:r>
        <w:rPr>
          <w:bCs/>
          <w:sz w:val="24"/>
          <w:szCs w:val="24"/>
        </w:rPr>
        <w:t xml:space="preserve">/…/…….. </w:t>
      </w:r>
      <w:r w:rsidR="00DF7D91">
        <w:rPr>
          <w:bCs/>
          <w:sz w:val="24"/>
          <w:szCs w:val="24"/>
        </w:rPr>
        <w:t>prot. n</w:t>
      </w:r>
      <w:r w:rsidR="001442F7">
        <w:rPr>
          <w:bCs/>
          <w:sz w:val="24"/>
          <w:szCs w:val="24"/>
        </w:rPr>
        <w:t>……….</w:t>
      </w:r>
      <w:r w:rsidR="00DF7D91">
        <w:rPr>
          <w:bCs/>
          <w:sz w:val="24"/>
          <w:szCs w:val="24"/>
        </w:rPr>
        <w:t xml:space="preserve"> </w:t>
      </w:r>
      <w:r>
        <w:rPr>
          <w:bCs/>
          <w:sz w:val="24"/>
          <w:szCs w:val="24"/>
        </w:rPr>
        <w:t>domanda di accesso</w:t>
      </w:r>
      <w:r w:rsidR="0042254A">
        <w:rPr>
          <w:bCs/>
          <w:sz w:val="24"/>
          <w:szCs w:val="24"/>
        </w:rPr>
        <w:t xml:space="preserve"> (VISIONE / COPIA) </w:t>
      </w:r>
      <w:r>
        <w:rPr>
          <w:bCs/>
          <w:sz w:val="24"/>
          <w:szCs w:val="24"/>
        </w:rPr>
        <w:t xml:space="preserve"> agli atti ……………………………………</w:t>
      </w:r>
      <w:r w:rsidR="001442F7">
        <w:rPr>
          <w:bCs/>
          <w:sz w:val="24"/>
          <w:szCs w:val="24"/>
        </w:rPr>
        <w:t>…………………………………………………</w:t>
      </w:r>
      <w:proofErr w:type="gramStart"/>
      <w:r w:rsidR="001442F7">
        <w:rPr>
          <w:bCs/>
          <w:sz w:val="24"/>
          <w:szCs w:val="24"/>
        </w:rPr>
        <w:t>…….</w:t>
      </w:r>
      <w:proofErr w:type="gramEnd"/>
      <w:r w:rsidR="001442F7">
        <w:rPr>
          <w:bCs/>
          <w:sz w:val="24"/>
          <w:szCs w:val="24"/>
        </w:rPr>
        <w:t>.</w:t>
      </w:r>
    </w:p>
    <w:p w14:paraId="79B04D78" w14:textId="77777777" w:rsidR="00475665" w:rsidRDefault="00475665" w:rsidP="00372B5B">
      <w:pPr>
        <w:adjustRightInd w:val="0"/>
        <w:jc w:val="both"/>
        <w:rPr>
          <w:bCs/>
          <w:sz w:val="24"/>
          <w:szCs w:val="24"/>
        </w:rPr>
      </w:pPr>
    </w:p>
    <w:p w14:paraId="7B98E8BB" w14:textId="77777777" w:rsidR="00372B5B" w:rsidRDefault="00372B5B" w:rsidP="00372B5B">
      <w:pPr>
        <w:adjustRightInd w:val="0"/>
        <w:jc w:val="both"/>
        <w:rPr>
          <w:bCs/>
          <w:sz w:val="24"/>
          <w:szCs w:val="24"/>
        </w:rPr>
      </w:pPr>
      <w:r>
        <w:rPr>
          <w:bCs/>
          <w:sz w:val="24"/>
          <w:szCs w:val="24"/>
        </w:rPr>
        <w:t>in qualità di</w:t>
      </w:r>
      <w:r w:rsidR="00050E12">
        <w:rPr>
          <w:bCs/>
          <w:sz w:val="24"/>
          <w:szCs w:val="24"/>
        </w:rPr>
        <w:t>:</w:t>
      </w:r>
    </w:p>
    <w:p w14:paraId="34253CC1" w14:textId="77777777" w:rsidR="00050E12" w:rsidRPr="002D5D5D" w:rsidRDefault="00050E12" w:rsidP="00177BEF">
      <w:pPr>
        <w:adjustRightInd w:val="0"/>
        <w:jc w:val="both"/>
        <w:rPr>
          <w:bCs/>
          <w:sz w:val="24"/>
          <w:szCs w:val="24"/>
        </w:rPr>
      </w:pPr>
    </w:p>
    <w:p w14:paraId="13988478" w14:textId="77777777" w:rsidR="00521A92" w:rsidRPr="002D5D5D" w:rsidRDefault="00521A92" w:rsidP="00177BEF">
      <w:pPr>
        <w:adjustRightInd w:val="0"/>
        <w:spacing w:line="360" w:lineRule="auto"/>
        <w:jc w:val="both"/>
        <w:rPr>
          <w:bCs/>
          <w:sz w:val="24"/>
          <w:szCs w:val="24"/>
        </w:rPr>
      </w:pPr>
      <w:r w:rsidRPr="002D5D5D">
        <w:rPr>
          <w:bCs/>
          <w:sz w:val="24"/>
          <w:szCs w:val="24"/>
        </w:rPr>
        <w:sym w:font="Webdings" w:char="F063"/>
      </w:r>
      <w:r w:rsidRPr="002D5D5D">
        <w:rPr>
          <w:bCs/>
          <w:sz w:val="24"/>
          <w:szCs w:val="24"/>
        </w:rPr>
        <w:t xml:space="preserve"> diretto interessato</w:t>
      </w:r>
    </w:p>
    <w:p w14:paraId="5D1EA697" w14:textId="77777777" w:rsidR="00521A92" w:rsidRPr="002D5D5D" w:rsidRDefault="00521A92" w:rsidP="00177BEF">
      <w:pPr>
        <w:adjustRightInd w:val="0"/>
        <w:spacing w:line="360" w:lineRule="auto"/>
        <w:jc w:val="both"/>
        <w:rPr>
          <w:bCs/>
          <w:sz w:val="24"/>
          <w:szCs w:val="24"/>
        </w:rPr>
      </w:pPr>
      <w:r w:rsidRPr="002D5D5D">
        <w:rPr>
          <w:bCs/>
          <w:sz w:val="24"/>
          <w:szCs w:val="24"/>
        </w:rPr>
        <w:sym w:font="Webdings" w:char="F063"/>
      </w:r>
      <w:r w:rsidRPr="002D5D5D">
        <w:rPr>
          <w:bCs/>
          <w:sz w:val="24"/>
          <w:szCs w:val="24"/>
        </w:rPr>
        <w:t xml:space="preserve"> legale rappresentante della persona giuridica/associazione denominata:</w:t>
      </w:r>
      <w:r w:rsidR="00177BEF">
        <w:rPr>
          <w:bCs/>
          <w:sz w:val="24"/>
          <w:szCs w:val="24"/>
        </w:rPr>
        <w:t>_____________________</w:t>
      </w:r>
    </w:p>
    <w:p w14:paraId="7BE9D521" w14:textId="77777777" w:rsidR="00521A92" w:rsidRPr="002D5D5D" w:rsidRDefault="00521A92" w:rsidP="00177BEF">
      <w:pPr>
        <w:adjustRightInd w:val="0"/>
        <w:spacing w:line="360" w:lineRule="auto"/>
        <w:jc w:val="both"/>
        <w:rPr>
          <w:iCs/>
          <w:sz w:val="24"/>
          <w:szCs w:val="24"/>
        </w:rPr>
      </w:pPr>
      <w:r w:rsidRPr="002D5D5D">
        <w:rPr>
          <w:iCs/>
          <w:sz w:val="24"/>
          <w:szCs w:val="24"/>
        </w:rPr>
        <w:t>(indicare gli estremi della persona interessata o dell’azienda di cui si è legale rappresentante e allegare  la documentazione comprovante il rapporto)</w:t>
      </w:r>
    </w:p>
    <w:p w14:paraId="54A250DE" w14:textId="77777777" w:rsidR="00016F6D" w:rsidRDefault="00016F6D" w:rsidP="00050E12">
      <w:pPr>
        <w:adjustRightInd w:val="0"/>
        <w:spacing w:line="360" w:lineRule="auto"/>
        <w:jc w:val="center"/>
        <w:rPr>
          <w:bCs/>
          <w:sz w:val="24"/>
          <w:szCs w:val="24"/>
        </w:rPr>
      </w:pPr>
    </w:p>
    <w:p w14:paraId="7205347B" w14:textId="77777777" w:rsidR="00DF7D91" w:rsidRDefault="00DF7D91" w:rsidP="00050E12">
      <w:pPr>
        <w:adjustRightInd w:val="0"/>
        <w:spacing w:line="360" w:lineRule="auto"/>
        <w:jc w:val="center"/>
        <w:rPr>
          <w:bCs/>
          <w:sz w:val="24"/>
          <w:szCs w:val="24"/>
        </w:rPr>
      </w:pPr>
      <w:r>
        <w:rPr>
          <w:bCs/>
          <w:sz w:val="24"/>
          <w:szCs w:val="24"/>
        </w:rPr>
        <w:t>Dato atto che il Resp</w:t>
      </w:r>
      <w:r w:rsidR="002D407A">
        <w:rPr>
          <w:bCs/>
          <w:sz w:val="24"/>
          <w:szCs w:val="24"/>
        </w:rPr>
        <w:t>onsabile dell’ufficio</w:t>
      </w:r>
    </w:p>
    <w:p w14:paraId="4CBB38BC" w14:textId="77777777" w:rsidR="00016F6D" w:rsidRDefault="00016F6D" w:rsidP="00177BEF">
      <w:pPr>
        <w:adjustRightInd w:val="0"/>
        <w:spacing w:line="360" w:lineRule="auto"/>
        <w:jc w:val="both"/>
        <w:rPr>
          <w:bCs/>
          <w:sz w:val="24"/>
          <w:szCs w:val="24"/>
        </w:rPr>
      </w:pPr>
    </w:p>
    <w:p w14:paraId="457C6D6C" w14:textId="77777777" w:rsidR="00DF7D91" w:rsidRPr="002D407A" w:rsidRDefault="002D407A" w:rsidP="00177BEF">
      <w:pPr>
        <w:adjustRightInd w:val="0"/>
        <w:spacing w:line="360" w:lineRule="auto"/>
        <w:jc w:val="both"/>
        <w:rPr>
          <w:bCs/>
          <w:sz w:val="24"/>
          <w:szCs w:val="24"/>
        </w:rPr>
      </w:pPr>
      <w:r w:rsidRPr="002D5D5D">
        <w:rPr>
          <w:bCs/>
          <w:sz w:val="24"/>
          <w:szCs w:val="24"/>
        </w:rPr>
        <w:sym w:font="Webdings" w:char="F063"/>
      </w:r>
      <w:r>
        <w:rPr>
          <w:bCs/>
          <w:sz w:val="24"/>
          <w:szCs w:val="24"/>
        </w:rPr>
        <w:t xml:space="preserve"> </w:t>
      </w:r>
      <w:r w:rsidR="00DF7D91" w:rsidRPr="002D407A">
        <w:rPr>
          <w:bCs/>
          <w:sz w:val="24"/>
          <w:szCs w:val="24"/>
        </w:rPr>
        <w:t xml:space="preserve">ha negato l’accesso con provvedimento in data _________ </w:t>
      </w:r>
      <w:r w:rsidR="00016F6D">
        <w:rPr>
          <w:bCs/>
          <w:sz w:val="24"/>
          <w:szCs w:val="24"/>
        </w:rPr>
        <w:t xml:space="preserve"> prot. n._____ </w:t>
      </w:r>
      <w:r w:rsidR="00DF7D91" w:rsidRPr="002D407A">
        <w:rPr>
          <w:bCs/>
          <w:sz w:val="24"/>
          <w:szCs w:val="24"/>
        </w:rPr>
        <w:t>che si allega in</w:t>
      </w:r>
      <w:r>
        <w:rPr>
          <w:bCs/>
          <w:sz w:val="24"/>
          <w:szCs w:val="24"/>
        </w:rPr>
        <w:t xml:space="preserve"> </w:t>
      </w:r>
      <w:r w:rsidR="00DF7D91" w:rsidRPr="002D407A">
        <w:rPr>
          <w:bCs/>
          <w:sz w:val="24"/>
          <w:szCs w:val="24"/>
        </w:rPr>
        <w:t>copia;</w:t>
      </w:r>
    </w:p>
    <w:p w14:paraId="517E9C01" w14:textId="77777777" w:rsidR="00DF7D91" w:rsidRPr="002D407A" w:rsidRDefault="002D407A" w:rsidP="00177BEF">
      <w:pPr>
        <w:adjustRightInd w:val="0"/>
        <w:spacing w:line="360" w:lineRule="auto"/>
        <w:jc w:val="both"/>
        <w:rPr>
          <w:bCs/>
          <w:sz w:val="24"/>
          <w:szCs w:val="24"/>
        </w:rPr>
      </w:pPr>
      <w:r w:rsidRPr="002D5D5D">
        <w:rPr>
          <w:bCs/>
          <w:sz w:val="24"/>
          <w:szCs w:val="24"/>
        </w:rPr>
        <w:sym w:font="Webdings" w:char="F063"/>
      </w:r>
      <w:r w:rsidR="00DF7D91" w:rsidRPr="002D407A">
        <w:rPr>
          <w:bCs/>
          <w:sz w:val="24"/>
          <w:szCs w:val="24"/>
        </w:rPr>
        <w:t xml:space="preserve"> non ha dato risposta entro 30 giorni dalla richiesta;</w:t>
      </w:r>
    </w:p>
    <w:p w14:paraId="0133AF0E" w14:textId="77777777" w:rsidR="00DF7D91" w:rsidRPr="002D407A" w:rsidRDefault="002D407A" w:rsidP="00177BEF">
      <w:pPr>
        <w:adjustRightInd w:val="0"/>
        <w:spacing w:line="360" w:lineRule="auto"/>
        <w:jc w:val="both"/>
        <w:rPr>
          <w:bCs/>
          <w:sz w:val="24"/>
          <w:szCs w:val="24"/>
        </w:rPr>
      </w:pPr>
      <w:r w:rsidRPr="002D5D5D">
        <w:rPr>
          <w:bCs/>
          <w:sz w:val="24"/>
          <w:szCs w:val="24"/>
        </w:rPr>
        <w:sym w:font="Webdings" w:char="F063"/>
      </w:r>
      <w:r w:rsidR="00DF7D91" w:rsidRPr="002D407A">
        <w:rPr>
          <w:bCs/>
          <w:sz w:val="24"/>
          <w:szCs w:val="24"/>
        </w:rPr>
        <w:t xml:space="preserve"> ha differito l’accesso con provvedimento in data _________ che si allega in</w:t>
      </w:r>
      <w:r>
        <w:rPr>
          <w:bCs/>
          <w:sz w:val="24"/>
          <w:szCs w:val="24"/>
        </w:rPr>
        <w:t xml:space="preserve"> </w:t>
      </w:r>
      <w:r w:rsidR="00DF7D91" w:rsidRPr="002D407A">
        <w:rPr>
          <w:bCs/>
          <w:sz w:val="24"/>
          <w:szCs w:val="24"/>
        </w:rPr>
        <w:t>copia;</w:t>
      </w:r>
    </w:p>
    <w:p w14:paraId="36CF53A6" w14:textId="77777777" w:rsidR="00DF7D91" w:rsidRDefault="002D407A" w:rsidP="00177BEF">
      <w:pPr>
        <w:adjustRightInd w:val="0"/>
        <w:spacing w:line="360" w:lineRule="auto"/>
        <w:jc w:val="both"/>
        <w:rPr>
          <w:bCs/>
          <w:sz w:val="24"/>
          <w:szCs w:val="24"/>
        </w:rPr>
      </w:pPr>
      <w:r w:rsidRPr="002D5D5D">
        <w:rPr>
          <w:bCs/>
          <w:sz w:val="24"/>
          <w:szCs w:val="24"/>
        </w:rPr>
        <w:sym w:font="Webdings" w:char="F063"/>
      </w:r>
      <w:r w:rsidR="00DF7D91" w:rsidRPr="002D407A">
        <w:rPr>
          <w:bCs/>
          <w:sz w:val="24"/>
          <w:szCs w:val="24"/>
        </w:rPr>
        <w:t xml:space="preserve"> ha autorizzato parzialmente l’accesso con provvedimento in data _________</w:t>
      </w:r>
      <w:r>
        <w:rPr>
          <w:bCs/>
          <w:sz w:val="24"/>
          <w:szCs w:val="24"/>
        </w:rPr>
        <w:t xml:space="preserve"> </w:t>
      </w:r>
      <w:r w:rsidR="00DF7D91" w:rsidRPr="002D407A">
        <w:rPr>
          <w:bCs/>
          <w:sz w:val="24"/>
          <w:szCs w:val="24"/>
        </w:rPr>
        <w:t>che si allega in copia;</w:t>
      </w:r>
    </w:p>
    <w:p w14:paraId="4AC8DD8C" w14:textId="77777777" w:rsidR="004341DB" w:rsidRPr="002D5D5D" w:rsidRDefault="004341DB" w:rsidP="00016F6D">
      <w:pPr>
        <w:adjustRightInd w:val="0"/>
        <w:spacing w:line="360" w:lineRule="auto"/>
        <w:jc w:val="both"/>
        <w:rPr>
          <w:bCs/>
          <w:sz w:val="24"/>
          <w:szCs w:val="24"/>
        </w:rPr>
      </w:pPr>
    </w:p>
    <w:p w14:paraId="16E82BCA" w14:textId="77777777" w:rsidR="00521A92" w:rsidRDefault="00521A92">
      <w:pPr>
        <w:adjustRightInd w:val="0"/>
        <w:spacing w:line="360" w:lineRule="auto"/>
        <w:jc w:val="center"/>
        <w:rPr>
          <w:bCs/>
          <w:sz w:val="24"/>
          <w:szCs w:val="24"/>
        </w:rPr>
      </w:pPr>
      <w:r w:rsidRPr="002D5D5D">
        <w:rPr>
          <w:bCs/>
          <w:sz w:val="24"/>
          <w:szCs w:val="24"/>
        </w:rPr>
        <w:t>CHIEDE</w:t>
      </w:r>
      <w:r w:rsidR="0042254A">
        <w:rPr>
          <w:bCs/>
          <w:sz w:val="24"/>
          <w:szCs w:val="24"/>
        </w:rPr>
        <w:t xml:space="preserve"> IL RIESAME</w:t>
      </w:r>
    </w:p>
    <w:p w14:paraId="63E49562" w14:textId="77777777" w:rsidR="004341DB" w:rsidRPr="002D5D5D" w:rsidRDefault="004341DB">
      <w:pPr>
        <w:adjustRightInd w:val="0"/>
        <w:spacing w:line="360" w:lineRule="auto"/>
        <w:jc w:val="center"/>
        <w:rPr>
          <w:bCs/>
          <w:sz w:val="24"/>
          <w:szCs w:val="24"/>
        </w:rPr>
      </w:pPr>
    </w:p>
    <w:p w14:paraId="5343C8DC" w14:textId="77777777" w:rsidR="00521A92" w:rsidRPr="002D5D5D" w:rsidRDefault="00177BEF" w:rsidP="00016F6D">
      <w:pPr>
        <w:adjustRightInd w:val="0"/>
        <w:spacing w:line="360" w:lineRule="auto"/>
        <w:jc w:val="both"/>
        <w:rPr>
          <w:iCs/>
          <w:sz w:val="24"/>
          <w:szCs w:val="24"/>
        </w:rPr>
      </w:pPr>
      <w:r>
        <w:rPr>
          <w:iCs/>
          <w:sz w:val="24"/>
          <w:szCs w:val="24"/>
        </w:rPr>
        <w:t>della decisione pe</w:t>
      </w:r>
      <w:r w:rsidR="00475665">
        <w:rPr>
          <w:iCs/>
          <w:sz w:val="24"/>
          <w:szCs w:val="24"/>
        </w:rPr>
        <w:t xml:space="preserve">r </w:t>
      </w:r>
      <w:r w:rsidR="00521A92" w:rsidRPr="002D5D5D">
        <w:rPr>
          <w:iCs/>
          <w:sz w:val="24"/>
          <w:szCs w:val="24"/>
        </w:rPr>
        <w:t>potere esercitare il proprio diritto d’accesso ai documenti amministrativi mediante:</w:t>
      </w:r>
    </w:p>
    <w:p w14:paraId="6A7D8E37" w14:textId="77777777" w:rsidR="006A000C" w:rsidRDefault="006A000C" w:rsidP="006A000C">
      <w:pPr>
        <w:rPr>
          <w:sz w:val="24"/>
          <w:szCs w:val="24"/>
        </w:rPr>
      </w:pPr>
    </w:p>
    <w:p w14:paraId="6DC5BC34" w14:textId="77777777" w:rsidR="006A000C" w:rsidRPr="002D5D5D" w:rsidRDefault="006A000C" w:rsidP="0048793B">
      <w:pPr>
        <w:jc w:val="both"/>
        <w:rPr>
          <w:bCs/>
          <w:sz w:val="24"/>
          <w:szCs w:val="24"/>
        </w:rPr>
      </w:pPr>
      <w:r w:rsidRPr="002D5D5D">
        <w:rPr>
          <w:sz w:val="24"/>
          <w:szCs w:val="24"/>
        </w:rPr>
        <w:sym w:font="Webdings" w:char="F063"/>
      </w:r>
      <w:r w:rsidRPr="002D5D5D">
        <w:rPr>
          <w:sz w:val="24"/>
          <w:szCs w:val="24"/>
        </w:rPr>
        <w:t xml:space="preserve"> </w:t>
      </w:r>
      <w:r w:rsidRPr="002D5D5D">
        <w:rPr>
          <w:bCs/>
          <w:sz w:val="24"/>
          <w:szCs w:val="24"/>
        </w:rPr>
        <w:t>Presa visione</w:t>
      </w:r>
      <w:r w:rsidRPr="002D5D5D">
        <w:rPr>
          <w:bCs/>
          <w:sz w:val="24"/>
          <w:szCs w:val="24"/>
        </w:rPr>
        <w:tab/>
      </w:r>
      <w:r w:rsidRPr="002D5D5D">
        <w:rPr>
          <w:bCs/>
          <w:sz w:val="24"/>
          <w:szCs w:val="24"/>
        </w:rPr>
        <w:tab/>
      </w:r>
      <w:r w:rsidRPr="002D5D5D">
        <w:rPr>
          <w:bCs/>
          <w:sz w:val="24"/>
          <w:szCs w:val="24"/>
        </w:rPr>
        <w:tab/>
      </w:r>
      <w:r w:rsidRPr="002D5D5D">
        <w:rPr>
          <w:sz w:val="24"/>
          <w:szCs w:val="24"/>
        </w:rPr>
        <w:sym w:font="Webdings" w:char="F063"/>
      </w:r>
      <w:r w:rsidRPr="002D5D5D">
        <w:rPr>
          <w:sz w:val="24"/>
          <w:szCs w:val="24"/>
        </w:rPr>
        <w:t xml:space="preserve"> </w:t>
      </w:r>
      <w:r w:rsidRPr="002D5D5D">
        <w:rPr>
          <w:bCs/>
          <w:sz w:val="24"/>
          <w:szCs w:val="24"/>
        </w:rPr>
        <w:t>Estrazione copia</w:t>
      </w:r>
      <w:r w:rsidRPr="002D5D5D">
        <w:rPr>
          <w:bCs/>
          <w:sz w:val="24"/>
          <w:szCs w:val="24"/>
        </w:rPr>
        <w:tab/>
      </w:r>
    </w:p>
    <w:p w14:paraId="55D20A21" w14:textId="77777777" w:rsidR="006A000C" w:rsidRPr="002D5D5D" w:rsidRDefault="006A000C" w:rsidP="0048793B">
      <w:pPr>
        <w:adjustRightInd w:val="0"/>
        <w:jc w:val="both"/>
        <w:rPr>
          <w:bCs/>
          <w:sz w:val="24"/>
          <w:szCs w:val="24"/>
        </w:rPr>
      </w:pPr>
    </w:p>
    <w:p w14:paraId="75DB7BE9" w14:textId="77777777" w:rsidR="00521A92" w:rsidRPr="002D5D5D" w:rsidRDefault="00521A92" w:rsidP="0048793B">
      <w:pPr>
        <w:adjustRightInd w:val="0"/>
        <w:spacing w:line="360" w:lineRule="auto"/>
        <w:jc w:val="both"/>
        <w:rPr>
          <w:bCs/>
          <w:sz w:val="24"/>
          <w:szCs w:val="24"/>
        </w:rPr>
      </w:pPr>
      <w:r w:rsidRPr="002D5D5D">
        <w:rPr>
          <w:bCs/>
          <w:sz w:val="24"/>
          <w:szCs w:val="24"/>
        </w:rPr>
        <w:sym w:font="Webdings" w:char="F063"/>
      </w:r>
      <w:r w:rsidRPr="002D5D5D">
        <w:rPr>
          <w:bCs/>
          <w:sz w:val="24"/>
          <w:szCs w:val="24"/>
        </w:rPr>
        <w:t xml:space="preserve"> rilascio di n.</w:t>
      </w:r>
      <w:proofErr w:type="gramStart"/>
      <w:r w:rsidRPr="002D5D5D">
        <w:rPr>
          <w:bCs/>
          <w:sz w:val="24"/>
          <w:szCs w:val="24"/>
        </w:rPr>
        <w:t xml:space="preserve"> ….</w:t>
      </w:r>
      <w:proofErr w:type="gramEnd"/>
      <w:r w:rsidRPr="002D5D5D">
        <w:rPr>
          <w:bCs/>
          <w:sz w:val="24"/>
          <w:szCs w:val="24"/>
        </w:rPr>
        <w:t xml:space="preserve">. copie: </w:t>
      </w:r>
      <w:r w:rsidRPr="002D5D5D">
        <w:rPr>
          <w:bCs/>
          <w:sz w:val="24"/>
          <w:szCs w:val="24"/>
        </w:rPr>
        <w:tab/>
      </w:r>
      <w:r w:rsidRPr="002D5D5D">
        <w:rPr>
          <w:bCs/>
          <w:sz w:val="24"/>
          <w:szCs w:val="24"/>
        </w:rPr>
        <w:tab/>
        <w:t xml:space="preserve">    </w:t>
      </w:r>
      <w:r w:rsidRPr="002D5D5D">
        <w:rPr>
          <w:bCs/>
          <w:sz w:val="24"/>
          <w:szCs w:val="24"/>
        </w:rPr>
        <w:sym w:font="Webdings" w:char="F063"/>
      </w:r>
      <w:r w:rsidRPr="002D5D5D">
        <w:rPr>
          <w:bCs/>
          <w:sz w:val="24"/>
          <w:szCs w:val="24"/>
        </w:rPr>
        <w:t xml:space="preserve"> semplice</w:t>
      </w:r>
      <w:r w:rsidRPr="002D5D5D">
        <w:rPr>
          <w:bCs/>
          <w:sz w:val="24"/>
          <w:szCs w:val="24"/>
        </w:rPr>
        <w:tab/>
      </w:r>
      <w:r w:rsidRPr="002D5D5D">
        <w:rPr>
          <w:bCs/>
          <w:sz w:val="24"/>
          <w:szCs w:val="24"/>
        </w:rPr>
        <w:tab/>
      </w:r>
      <w:r w:rsidRPr="002D5D5D">
        <w:rPr>
          <w:bCs/>
          <w:sz w:val="24"/>
          <w:szCs w:val="24"/>
        </w:rPr>
        <w:tab/>
        <w:t xml:space="preserve">       </w:t>
      </w:r>
      <w:r w:rsidRPr="002D5D5D">
        <w:rPr>
          <w:bCs/>
          <w:sz w:val="24"/>
          <w:szCs w:val="24"/>
        </w:rPr>
        <w:sym w:font="Webdings" w:char="F063"/>
      </w:r>
      <w:r w:rsidRPr="002D5D5D">
        <w:rPr>
          <w:bCs/>
          <w:sz w:val="24"/>
          <w:szCs w:val="24"/>
        </w:rPr>
        <w:t xml:space="preserve"> conforme all’originale</w:t>
      </w:r>
    </w:p>
    <w:p w14:paraId="002D9761" w14:textId="77777777" w:rsidR="00521A92" w:rsidRPr="002D5D5D" w:rsidRDefault="00521A92" w:rsidP="0048793B">
      <w:pPr>
        <w:adjustRightInd w:val="0"/>
        <w:jc w:val="both"/>
        <w:rPr>
          <w:bCs/>
          <w:sz w:val="24"/>
          <w:szCs w:val="24"/>
        </w:rPr>
      </w:pPr>
      <w:r w:rsidRPr="002D5D5D">
        <w:rPr>
          <w:bCs/>
          <w:sz w:val="24"/>
          <w:szCs w:val="24"/>
        </w:rPr>
        <w:t>del seguente documento amministrativo (indicare dettagliatamente l'atto o i documenti richiesti o fornire ogni riferimento utile per la sua individuazione):</w:t>
      </w:r>
    </w:p>
    <w:p w14:paraId="70150FEB" w14:textId="77777777" w:rsidR="00521A92" w:rsidRPr="002D5D5D" w:rsidRDefault="00521A92">
      <w:pPr>
        <w:adjustRightInd w:val="0"/>
        <w:spacing w:line="360" w:lineRule="auto"/>
        <w:rPr>
          <w:bCs/>
          <w:sz w:val="24"/>
          <w:szCs w:val="24"/>
        </w:rPr>
      </w:pPr>
      <w:r w:rsidRPr="002D5D5D">
        <w:rPr>
          <w:bCs/>
          <w:sz w:val="24"/>
          <w:szCs w:val="24"/>
        </w:rPr>
        <w:t>…………………………………………………………………………………………………………</w:t>
      </w:r>
    </w:p>
    <w:p w14:paraId="7310A69A" w14:textId="77777777" w:rsidR="00521A92" w:rsidRPr="002D5D5D" w:rsidRDefault="00521A92">
      <w:pPr>
        <w:adjustRightInd w:val="0"/>
        <w:spacing w:line="360" w:lineRule="auto"/>
        <w:rPr>
          <w:bCs/>
          <w:sz w:val="24"/>
          <w:szCs w:val="24"/>
        </w:rPr>
      </w:pPr>
      <w:r w:rsidRPr="002D5D5D">
        <w:rPr>
          <w:bCs/>
          <w:sz w:val="24"/>
          <w:szCs w:val="24"/>
        </w:rPr>
        <w:t>…………………………………………………………………………………………………………</w:t>
      </w:r>
    </w:p>
    <w:p w14:paraId="60D45050" w14:textId="77777777" w:rsidR="00521A92" w:rsidRPr="002D5D5D" w:rsidRDefault="00521A92">
      <w:pPr>
        <w:adjustRightInd w:val="0"/>
        <w:spacing w:line="360" w:lineRule="auto"/>
        <w:rPr>
          <w:bCs/>
          <w:sz w:val="24"/>
          <w:szCs w:val="24"/>
        </w:rPr>
      </w:pPr>
      <w:r w:rsidRPr="002D5D5D">
        <w:rPr>
          <w:bCs/>
          <w:sz w:val="24"/>
          <w:szCs w:val="24"/>
        </w:rPr>
        <w:t>…………………………………………………………………………………………………………</w:t>
      </w:r>
    </w:p>
    <w:p w14:paraId="4C19FC55" w14:textId="77777777" w:rsidR="00521A92" w:rsidRPr="002D5D5D" w:rsidRDefault="00521A92">
      <w:pPr>
        <w:pStyle w:val="Corpodeltesto2"/>
        <w:spacing w:line="360" w:lineRule="auto"/>
        <w:rPr>
          <w:rFonts w:ascii="Times New Roman" w:hAnsi="Times New Roman" w:cs="Times New Roman"/>
          <w:bCs/>
          <w:sz w:val="24"/>
          <w:szCs w:val="24"/>
        </w:rPr>
      </w:pPr>
      <w:r w:rsidRPr="002D5D5D">
        <w:rPr>
          <w:rFonts w:ascii="Times New Roman" w:hAnsi="Times New Roman" w:cs="Times New Roman"/>
          <w:bCs/>
          <w:sz w:val="24"/>
          <w:szCs w:val="24"/>
        </w:rPr>
        <w:t>per la seguente motivazione:</w:t>
      </w:r>
    </w:p>
    <w:p w14:paraId="1BF2189B" w14:textId="77777777" w:rsidR="00521A92" w:rsidRPr="002D5D5D" w:rsidRDefault="00521A92">
      <w:pPr>
        <w:pStyle w:val="Corpodeltesto2"/>
        <w:spacing w:line="360" w:lineRule="auto"/>
        <w:rPr>
          <w:rFonts w:ascii="Times New Roman" w:hAnsi="Times New Roman" w:cs="Times New Roman"/>
          <w:sz w:val="24"/>
          <w:szCs w:val="24"/>
        </w:rPr>
      </w:pPr>
      <w:r w:rsidRPr="002D5D5D">
        <w:rPr>
          <w:rFonts w:ascii="Times New Roman" w:hAnsi="Times New Roman" w:cs="Times New Roman"/>
          <w:sz w:val="24"/>
          <w:szCs w:val="24"/>
        </w:rPr>
        <w:t>…………………………………………………………………….…………………………………</w:t>
      </w:r>
    </w:p>
    <w:p w14:paraId="31A6AFFA" w14:textId="77777777" w:rsidR="00521A92" w:rsidRPr="002D5D5D" w:rsidRDefault="00521A92">
      <w:pPr>
        <w:pStyle w:val="Corpodeltesto2"/>
        <w:spacing w:line="360" w:lineRule="auto"/>
        <w:rPr>
          <w:rFonts w:ascii="Times New Roman" w:hAnsi="Times New Roman" w:cs="Times New Roman"/>
          <w:sz w:val="24"/>
          <w:szCs w:val="24"/>
        </w:rPr>
      </w:pPr>
      <w:r w:rsidRPr="002D5D5D">
        <w:rPr>
          <w:rFonts w:ascii="Times New Roman" w:hAnsi="Times New Roman" w:cs="Times New Roman"/>
          <w:sz w:val="24"/>
          <w:szCs w:val="24"/>
        </w:rPr>
        <w:t>………………………………</w:t>
      </w:r>
      <w:r w:rsidR="002D5D5D">
        <w:rPr>
          <w:rFonts w:ascii="Times New Roman" w:hAnsi="Times New Roman" w:cs="Times New Roman"/>
          <w:sz w:val="24"/>
          <w:szCs w:val="24"/>
        </w:rPr>
        <w:t>…………………………………………….………………………….</w:t>
      </w:r>
    </w:p>
    <w:p w14:paraId="62B9D01A" w14:textId="77777777" w:rsidR="00521A92" w:rsidRPr="002D5D5D" w:rsidRDefault="00521A92">
      <w:pPr>
        <w:pStyle w:val="Corpodeltesto2"/>
        <w:spacing w:line="360" w:lineRule="auto"/>
        <w:rPr>
          <w:rFonts w:ascii="Times New Roman" w:hAnsi="Times New Roman" w:cs="Times New Roman"/>
          <w:sz w:val="24"/>
          <w:szCs w:val="24"/>
        </w:rPr>
      </w:pPr>
      <w:r w:rsidRPr="002D5D5D">
        <w:rPr>
          <w:rFonts w:ascii="Times New Roman" w:hAnsi="Times New Roman" w:cs="Times New Roman"/>
          <w:sz w:val="24"/>
          <w:szCs w:val="24"/>
        </w:rPr>
        <w:t>…………………………………………………………………………….…………………………</w:t>
      </w:r>
    </w:p>
    <w:p w14:paraId="0D715DD3" w14:textId="77777777" w:rsidR="00521A92" w:rsidRDefault="00521A92">
      <w:pPr>
        <w:pStyle w:val="Corpodeltesto2"/>
        <w:spacing w:line="360" w:lineRule="auto"/>
      </w:pPr>
    </w:p>
    <w:p w14:paraId="51291C1A" w14:textId="77777777" w:rsidR="00245335" w:rsidRPr="00096D61" w:rsidRDefault="00245335" w:rsidP="00245335">
      <w:pPr>
        <w:adjustRightInd w:val="0"/>
        <w:jc w:val="both"/>
        <w:rPr>
          <w:bCs/>
          <w:sz w:val="24"/>
          <w:szCs w:val="24"/>
        </w:rPr>
      </w:pPr>
      <w:r w:rsidRPr="00096D61">
        <w:rPr>
          <w:bCs/>
          <w:sz w:val="24"/>
          <w:szCs w:val="24"/>
        </w:rPr>
        <w:t xml:space="preserve">Si allega: copia cartacea o scansione digitale del documento d'identità (non occorre per l'istanza sottoscritta dinanzi al dipendente </w:t>
      </w:r>
      <w:r>
        <w:rPr>
          <w:bCs/>
          <w:sz w:val="24"/>
          <w:szCs w:val="24"/>
        </w:rPr>
        <w:t>provinciale</w:t>
      </w:r>
      <w:r w:rsidRPr="00096D61">
        <w:rPr>
          <w:bCs/>
          <w:sz w:val="24"/>
          <w:szCs w:val="24"/>
        </w:rPr>
        <w:t xml:space="preserve"> competente a riceverla ovvero sottoscritta con firma digitale).</w:t>
      </w:r>
    </w:p>
    <w:p w14:paraId="3127F0FB" w14:textId="77777777" w:rsidR="00245335" w:rsidRPr="00245335" w:rsidRDefault="00245335">
      <w:pPr>
        <w:pStyle w:val="Corpodeltesto2"/>
        <w:spacing w:line="360" w:lineRule="auto"/>
      </w:pPr>
    </w:p>
    <w:p w14:paraId="6454975C" w14:textId="77777777" w:rsidR="00521A92" w:rsidRPr="002D5D5D" w:rsidRDefault="00521A92">
      <w:pPr>
        <w:pStyle w:val="Corpodeltesto2"/>
        <w:rPr>
          <w:rFonts w:ascii="Times New Roman" w:hAnsi="Times New Roman" w:cs="Times New Roman"/>
          <w:sz w:val="24"/>
          <w:szCs w:val="24"/>
        </w:rPr>
      </w:pPr>
    </w:p>
    <w:p w14:paraId="1C3F9DE2" w14:textId="77777777" w:rsidR="00521A92" w:rsidRPr="002D5D5D" w:rsidRDefault="00521A92">
      <w:pPr>
        <w:pStyle w:val="Corpodeltesto2"/>
        <w:rPr>
          <w:rFonts w:ascii="Times New Roman" w:hAnsi="Times New Roman" w:cs="Times New Roman"/>
          <w:sz w:val="24"/>
          <w:szCs w:val="24"/>
        </w:rPr>
      </w:pPr>
    </w:p>
    <w:p w14:paraId="4F98AB6F" w14:textId="77777777" w:rsidR="00521A92" w:rsidRPr="002D5D5D" w:rsidRDefault="00521A92">
      <w:pPr>
        <w:rPr>
          <w:bCs/>
          <w:sz w:val="24"/>
          <w:szCs w:val="24"/>
        </w:rPr>
      </w:pPr>
      <w:r w:rsidRPr="002D5D5D">
        <w:rPr>
          <w:bCs/>
          <w:sz w:val="24"/>
          <w:szCs w:val="24"/>
        </w:rPr>
        <w:t>luogo e data  ………</w:t>
      </w:r>
      <w:proofErr w:type="gramStart"/>
      <w:r w:rsidRPr="002D5D5D">
        <w:rPr>
          <w:bCs/>
          <w:sz w:val="24"/>
          <w:szCs w:val="24"/>
        </w:rPr>
        <w:t>…….</w:t>
      </w:r>
      <w:proofErr w:type="gramEnd"/>
      <w:r w:rsidRPr="002D5D5D">
        <w:rPr>
          <w:bCs/>
          <w:sz w:val="24"/>
          <w:szCs w:val="24"/>
        </w:rPr>
        <w:t>……………..</w:t>
      </w:r>
      <w:r w:rsidRPr="002D5D5D">
        <w:rPr>
          <w:bCs/>
          <w:sz w:val="24"/>
          <w:szCs w:val="24"/>
        </w:rPr>
        <w:tab/>
      </w:r>
      <w:r w:rsidRPr="002D5D5D">
        <w:rPr>
          <w:bCs/>
          <w:sz w:val="24"/>
          <w:szCs w:val="24"/>
        </w:rPr>
        <w:tab/>
      </w:r>
      <w:r w:rsidRPr="002D5D5D">
        <w:rPr>
          <w:bCs/>
          <w:sz w:val="24"/>
          <w:szCs w:val="24"/>
        </w:rPr>
        <w:tab/>
      </w:r>
      <w:r w:rsidRPr="002D5D5D">
        <w:rPr>
          <w:bCs/>
          <w:sz w:val="24"/>
          <w:szCs w:val="24"/>
        </w:rPr>
        <w:tab/>
      </w:r>
      <w:r w:rsidRPr="002D5D5D">
        <w:rPr>
          <w:bCs/>
          <w:sz w:val="24"/>
          <w:szCs w:val="24"/>
        </w:rPr>
        <w:tab/>
      </w:r>
      <w:r w:rsidRPr="002D5D5D">
        <w:rPr>
          <w:bCs/>
          <w:sz w:val="24"/>
          <w:szCs w:val="24"/>
        </w:rPr>
        <w:tab/>
        <w:t>firma</w:t>
      </w:r>
    </w:p>
    <w:p w14:paraId="2EF5B457" w14:textId="77777777" w:rsidR="00521A92" w:rsidRPr="002D5D5D" w:rsidRDefault="00521A92">
      <w:pPr>
        <w:rPr>
          <w:sz w:val="24"/>
          <w:szCs w:val="24"/>
        </w:rPr>
      </w:pPr>
    </w:p>
    <w:p w14:paraId="2314407A" w14:textId="77777777" w:rsidR="00521A92" w:rsidRPr="002D5D5D" w:rsidRDefault="00521A92">
      <w:pPr>
        <w:ind w:left="4248" w:firstLine="708"/>
        <w:rPr>
          <w:sz w:val="24"/>
          <w:szCs w:val="24"/>
        </w:rPr>
      </w:pPr>
      <w:r w:rsidRPr="002D5D5D">
        <w:rPr>
          <w:sz w:val="24"/>
          <w:szCs w:val="24"/>
        </w:rPr>
        <w:t xml:space="preserve"> </w:t>
      </w:r>
      <w:r w:rsidRPr="002D5D5D">
        <w:rPr>
          <w:sz w:val="24"/>
          <w:szCs w:val="24"/>
        </w:rPr>
        <w:tab/>
      </w:r>
      <w:r w:rsidRPr="002D5D5D">
        <w:rPr>
          <w:sz w:val="24"/>
          <w:szCs w:val="24"/>
        </w:rPr>
        <w:tab/>
        <w:t>……..………………………………</w:t>
      </w:r>
    </w:p>
    <w:p w14:paraId="5AFA5E1D" w14:textId="77777777" w:rsidR="00521A92" w:rsidRPr="002D5D5D" w:rsidRDefault="00521A92">
      <w:pPr>
        <w:rPr>
          <w:bCs/>
          <w:sz w:val="24"/>
          <w:szCs w:val="24"/>
        </w:rPr>
      </w:pPr>
    </w:p>
    <w:p w14:paraId="51F9578D" w14:textId="77777777" w:rsidR="00521A92" w:rsidRPr="002D5D5D" w:rsidRDefault="00521A92">
      <w:pPr>
        <w:rPr>
          <w:sz w:val="24"/>
          <w:szCs w:val="24"/>
        </w:rPr>
      </w:pPr>
    </w:p>
    <w:p w14:paraId="65A08DF8" w14:textId="77777777" w:rsidR="00521A92" w:rsidRPr="002D5D5D" w:rsidRDefault="00521A92">
      <w:pPr>
        <w:rPr>
          <w:sz w:val="24"/>
          <w:szCs w:val="24"/>
        </w:rPr>
      </w:pPr>
    </w:p>
    <w:p w14:paraId="5B734373" w14:textId="77777777" w:rsidR="00521A92" w:rsidRPr="002D5D5D" w:rsidRDefault="00521A92">
      <w:pPr>
        <w:rPr>
          <w:bCs/>
          <w:sz w:val="24"/>
          <w:szCs w:val="24"/>
        </w:rPr>
      </w:pPr>
      <w:r w:rsidRPr="002D5D5D">
        <w:rPr>
          <w:bCs/>
          <w:sz w:val="24"/>
          <w:szCs w:val="24"/>
        </w:rPr>
        <w:t xml:space="preserve">Il modulo </w:t>
      </w:r>
      <w:r w:rsidR="004341DB">
        <w:rPr>
          <w:bCs/>
          <w:sz w:val="24"/>
          <w:szCs w:val="24"/>
        </w:rPr>
        <w:t>di richiesta di riesame</w:t>
      </w:r>
      <w:r w:rsidR="00EC79AB">
        <w:rPr>
          <w:bCs/>
          <w:sz w:val="24"/>
          <w:szCs w:val="24"/>
        </w:rPr>
        <w:t xml:space="preserve"> </w:t>
      </w:r>
      <w:r w:rsidRPr="002D5D5D">
        <w:rPr>
          <w:bCs/>
          <w:sz w:val="24"/>
          <w:szCs w:val="24"/>
        </w:rPr>
        <w:t>può essere inviato tramite:</w:t>
      </w:r>
    </w:p>
    <w:p w14:paraId="6FEF833E" w14:textId="77777777" w:rsidR="0063717D" w:rsidRPr="002D5D5D" w:rsidRDefault="0063717D">
      <w:pPr>
        <w:rPr>
          <w:bCs/>
          <w:sz w:val="24"/>
          <w:szCs w:val="24"/>
        </w:rPr>
      </w:pPr>
    </w:p>
    <w:p w14:paraId="32F465E9" w14:textId="77777777" w:rsidR="00C81DE4" w:rsidRPr="002D5D5D" w:rsidRDefault="00E91C4F" w:rsidP="0063717D">
      <w:pPr>
        <w:numPr>
          <w:ilvl w:val="0"/>
          <w:numId w:val="2"/>
        </w:numPr>
        <w:jc w:val="both"/>
        <w:rPr>
          <w:sz w:val="24"/>
          <w:szCs w:val="24"/>
        </w:rPr>
      </w:pPr>
      <w:r>
        <w:rPr>
          <w:sz w:val="24"/>
          <w:szCs w:val="24"/>
        </w:rPr>
        <w:t>P</w:t>
      </w:r>
      <w:r w:rsidR="00521A92" w:rsidRPr="002D5D5D">
        <w:rPr>
          <w:sz w:val="24"/>
          <w:szCs w:val="24"/>
        </w:rPr>
        <w:t xml:space="preserve">osta elettronica certificata </w:t>
      </w:r>
      <w:r w:rsidR="00DB6470">
        <w:rPr>
          <w:sz w:val="24"/>
          <w:szCs w:val="24"/>
        </w:rPr>
        <w:t xml:space="preserve">– PEC </w:t>
      </w:r>
      <w:r w:rsidR="00521A92" w:rsidRPr="002D5D5D">
        <w:rPr>
          <w:sz w:val="24"/>
          <w:szCs w:val="24"/>
        </w:rPr>
        <w:t>all’indirizzo</w:t>
      </w:r>
      <w:r w:rsidR="00C81DE4" w:rsidRPr="002D5D5D">
        <w:rPr>
          <w:sz w:val="24"/>
          <w:szCs w:val="24"/>
        </w:rPr>
        <w:t>:</w:t>
      </w:r>
      <w:r w:rsidR="00F716F1">
        <w:rPr>
          <w:sz w:val="24"/>
          <w:szCs w:val="24"/>
        </w:rPr>
        <w:t xml:space="preserve"> </w:t>
      </w:r>
      <w:r w:rsidR="00F716F1" w:rsidRPr="002D5D5D">
        <w:rPr>
          <w:sz w:val="24"/>
          <w:szCs w:val="24"/>
        </w:rPr>
        <w:t>provincia.ancona@cert.provincia.ancona.it</w:t>
      </w:r>
    </w:p>
    <w:p w14:paraId="64F667EB" w14:textId="77777777" w:rsidR="00521A92" w:rsidRPr="002D5D5D" w:rsidRDefault="00E91C4F" w:rsidP="0063717D">
      <w:pPr>
        <w:numPr>
          <w:ilvl w:val="0"/>
          <w:numId w:val="2"/>
        </w:numPr>
        <w:jc w:val="both"/>
        <w:rPr>
          <w:sz w:val="24"/>
          <w:szCs w:val="24"/>
        </w:rPr>
      </w:pPr>
      <w:r>
        <w:rPr>
          <w:sz w:val="24"/>
          <w:szCs w:val="24"/>
        </w:rPr>
        <w:t>P</w:t>
      </w:r>
      <w:r w:rsidR="00C81DE4" w:rsidRPr="002D5D5D">
        <w:rPr>
          <w:sz w:val="24"/>
          <w:szCs w:val="24"/>
        </w:rPr>
        <w:t>osta ordina</w:t>
      </w:r>
      <w:r w:rsidR="00521A92" w:rsidRPr="002D5D5D">
        <w:rPr>
          <w:sz w:val="24"/>
          <w:szCs w:val="24"/>
        </w:rPr>
        <w:t>ria all’indirizzo: Provincia di</w:t>
      </w:r>
      <w:r w:rsidR="00C81DE4" w:rsidRPr="002D5D5D">
        <w:rPr>
          <w:sz w:val="24"/>
          <w:szCs w:val="24"/>
        </w:rPr>
        <w:t xml:space="preserve"> Ancona, Strada di Passo Varano n. 19/A – 60131 ANCONA</w:t>
      </w:r>
    </w:p>
    <w:p w14:paraId="5BFD9F20" w14:textId="77777777" w:rsidR="0063717D" w:rsidRPr="002D5D5D" w:rsidRDefault="00E91C4F" w:rsidP="0063717D">
      <w:pPr>
        <w:numPr>
          <w:ilvl w:val="0"/>
          <w:numId w:val="2"/>
        </w:numPr>
        <w:jc w:val="both"/>
        <w:rPr>
          <w:sz w:val="24"/>
          <w:szCs w:val="24"/>
        </w:rPr>
      </w:pPr>
      <w:r>
        <w:rPr>
          <w:sz w:val="24"/>
          <w:szCs w:val="24"/>
        </w:rPr>
        <w:t>C</w:t>
      </w:r>
      <w:r w:rsidR="00521A92" w:rsidRPr="002D5D5D">
        <w:rPr>
          <w:sz w:val="24"/>
          <w:szCs w:val="24"/>
        </w:rPr>
        <w:t xml:space="preserve">onsegna presso l’Ufficio Protocollo della Provincia, </w:t>
      </w:r>
      <w:r w:rsidR="0063717D" w:rsidRPr="002D5D5D">
        <w:rPr>
          <w:sz w:val="24"/>
          <w:szCs w:val="24"/>
        </w:rPr>
        <w:t>Provincia di Ancona, Strada di Passo Varano n. 19/A – 60131 ANCONA</w:t>
      </w:r>
    </w:p>
    <w:p w14:paraId="2BCE7906" w14:textId="77777777" w:rsidR="00521A92" w:rsidRPr="002D5D5D" w:rsidRDefault="00521A92" w:rsidP="0063717D">
      <w:pPr>
        <w:ind w:left="340"/>
        <w:jc w:val="both"/>
        <w:rPr>
          <w:sz w:val="24"/>
          <w:szCs w:val="24"/>
        </w:rPr>
      </w:pPr>
    </w:p>
    <w:p w14:paraId="2B05B253" w14:textId="77777777" w:rsidR="00521A92" w:rsidRPr="002D5D5D" w:rsidRDefault="00521A92">
      <w:pPr>
        <w:rPr>
          <w:sz w:val="24"/>
          <w:szCs w:val="24"/>
        </w:rPr>
      </w:pPr>
    </w:p>
    <w:p w14:paraId="1496D726" w14:textId="77777777" w:rsidR="00521A92" w:rsidRPr="00BA4727" w:rsidRDefault="00521A92" w:rsidP="00BA4727">
      <w:pPr>
        <w:adjustRightInd w:val="0"/>
        <w:jc w:val="both"/>
        <w:rPr>
          <w:bCs/>
          <w:sz w:val="24"/>
          <w:szCs w:val="24"/>
        </w:rPr>
      </w:pPr>
    </w:p>
    <w:p w14:paraId="79C87ABC" w14:textId="77777777" w:rsidR="00521A92" w:rsidRPr="00BA4727" w:rsidRDefault="00521A92" w:rsidP="00BA4727">
      <w:pPr>
        <w:adjustRightInd w:val="0"/>
        <w:jc w:val="both"/>
        <w:rPr>
          <w:bCs/>
          <w:sz w:val="24"/>
          <w:szCs w:val="24"/>
        </w:rPr>
      </w:pPr>
    </w:p>
    <w:p w14:paraId="1B196567" w14:textId="77777777" w:rsidR="00BA4727" w:rsidRPr="00BA4727" w:rsidRDefault="00BA4727" w:rsidP="00BA4727">
      <w:pPr>
        <w:adjustRightInd w:val="0"/>
        <w:jc w:val="center"/>
        <w:rPr>
          <w:b/>
          <w:bCs/>
          <w:sz w:val="24"/>
          <w:szCs w:val="24"/>
        </w:rPr>
      </w:pPr>
      <w:r w:rsidRPr="00BA4727">
        <w:rPr>
          <w:b/>
          <w:bCs/>
          <w:sz w:val="24"/>
          <w:szCs w:val="24"/>
        </w:rPr>
        <w:t>Informazione e accesso ai dati personali Reg. n. 2016/679/UE</w:t>
      </w:r>
    </w:p>
    <w:p w14:paraId="3853D17F" w14:textId="77777777" w:rsidR="00BA4727" w:rsidRPr="00BA4727" w:rsidRDefault="00BA4727" w:rsidP="00BA4727">
      <w:pPr>
        <w:adjustRightInd w:val="0"/>
        <w:jc w:val="center"/>
        <w:rPr>
          <w:bCs/>
          <w:sz w:val="24"/>
          <w:szCs w:val="24"/>
        </w:rPr>
      </w:pPr>
    </w:p>
    <w:p w14:paraId="0298CE01" w14:textId="77777777" w:rsidR="00BA4727" w:rsidRPr="00BA4727" w:rsidRDefault="00BA4727" w:rsidP="00BA4727">
      <w:pPr>
        <w:adjustRightInd w:val="0"/>
        <w:jc w:val="center"/>
        <w:rPr>
          <w:bCs/>
          <w:sz w:val="24"/>
          <w:szCs w:val="24"/>
        </w:rPr>
      </w:pPr>
      <w:r w:rsidRPr="00BA4727">
        <w:rPr>
          <w:bCs/>
          <w:sz w:val="24"/>
          <w:szCs w:val="24"/>
        </w:rPr>
        <w:t>Articolo 13 </w:t>
      </w:r>
      <w:r>
        <w:rPr>
          <w:bCs/>
          <w:sz w:val="24"/>
          <w:szCs w:val="24"/>
        </w:rPr>
        <w:t>-</w:t>
      </w:r>
      <w:r w:rsidRPr="00BA4727">
        <w:rPr>
          <w:bCs/>
          <w:sz w:val="24"/>
          <w:szCs w:val="24"/>
        </w:rPr>
        <w:t xml:space="preserve"> Informazioni da fornire qualora i dati personali siano raccolti presso l'interessato.</w:t>
      </w:r>
    </w:p>
    <w:p w14:paraId="3B23C02D" w14:textId="77777777" w:rsidR="00BA4727" w:rsidRPr="00BA4727" w:rsidRDefault="00BA4727" w:rsidP="00BA4727">
      <w:pPr>
        <w:adjustRightInd w:val="0"/>
        <w:jc w:val="both"/>
        <w:rPr>
          <w:bCs/>
          <w:sz w:val="24"/>
          <w:szCs w:val="24"/>
        </w:rPr>
      </w:pPr>
      <w:r w:rsidRPr="00BA4727">
        <w:rPr>
          <w:bCs/>
          <w:sz w:val="24"/>
          <w:szCs w:val="24"/>
        </w:rPr>
        <w:t>1.  In caso di raccolta presso l'interessato di dati che lo riguardano, il titolare del trattamento fornisce all'interessato, nel momento in cui i dati personali sono ottenuti, le seguenti informazioni:</w:t>
      </w:r>
    </w:p>
    <w:p w14:paraId="65904096" w14:textId="77777777" w:rsidR="00BA4727" w:rsidRPr="00BA4727" w:rsidRDefault="00BA4727" w:rsidP="00BA4727">
      <w:pPr>
        <w:adjustRightInd w:val="0"/>
        <w:jc w:val="both"/>
        <w:rPr>
          <w:bCs/>
          <w:sz w:val="24"/>
          <w:szCs w:val="24"/>
        </w:rPr>
      </w:pPr>
      <w:r w:rsidRPr="00BA4727">
        <w:rPr>
          <w:bCs/>
          <w:sz w:val="24"/>
          <w:szCs w:val="24"/>
        </w:rPr>
        <w:t xml:space="preserve">a)  l'identità e i dati di contatto del titolare del trattamento e, ove applicabile, del suo rappresentante; </w:t>
      </w:r>
    </w:p>
    <w:p w14:paraId="6A0A9AD9" w14:textId="77777777" w:rsidR="00BA4727" w:rsidRPr="00BA4727" w:rsidRDefault="00BA4727" w:rsidP="00BA4727">
      <w:pPr>
        <w:adjustRightInd w:val="0"/>
        <w:jc w:val="both"/>
        <w:rPr>
          <w:bCs/>
          <w:sz w:val="24"/>
          <w:szCs w:val="24"/>
        </w:rPr>
      </w:pPr>
      <w:r w:rsidRPr="00BA4727">
        <w:rPr>
          <w:bCs/>
          <w:sz w:val="24"/>
          <w:szCs w:val="24"/>
        </w:rPr>
        <w:t xml:space="preserve">b)  i dati di contatto del responsabile della protezione dei dati, ove applicabile; </w:t>
      </w:r>
    </w:p>
    <w:p w14:paraId="33E3674D" w14:textId="77777777" w:rsidR="00BA4727" w:rsidRPr="00BA4727" w:rsidRDefault="00BA4727" w:rsidP="00BA4727">
      <w:pPr>
        <w:adjustRightInd w:val="0"/>
        <w:jc w:val="both"/>
        <w:rPr>
          <w:bCs/>
          <w:sz w:val="24"/>
          <w:szCs w:val="24"/>
        </w:rPr>
      </w:pPr>
      <w:r w:rsidRPr="00BA4727">
        <w:rPr>
          <w:bCs/>
          <w:sz w:val="24"/>
          <w:szCs w:val="24"/>
        </w:rPr>
        <w:t xml:space="preserve">c)  le finalità del trattamento cui sono destinati i dati personali nonché la base giuridica del trattamento; </w:t>
      </w:r>
    </w:p>
    <w:p w14:paraId="35FEC11A" w14:textId="77777777" w:rsidR="00BA4727" w:rsidRPr="00BA4727" w:rsidRDefault="00BA4727" w:rsidP="00BA4727">
      <w:pPr>
        <w:adjustRightInd w:val="0"/>
        <w:jc w:val="both"/>
        <w:rPr>
          <w:bCs/>
          <w:sz w:val="24"/>
          <w:szCs w:val="24"/>
        </w:rPr>
      </w:pPr>
      <w:r w:rsidRPr="00BA4727">
        <w:rPr>
          <w:bCs/>
          <w:sz w:val="24"/>
          <w:szCs w:val="24"/>
        </w:rPr>
        <w:t xml:space="preserve">d)  qualora il trattamento si basi sull'articolo 6, paragrafo 1, lettera f), i legittimi interessi perseguiti dal titolare del trattamento o da terzi; </w:t>
      </w:r>
    </w:p>
    <w:p w14:paraId="0942CAE8" w14:textId="77777777" w:rsidR="00BA4727" w:rsidRPr="00BA4727" w:rsidRDefault="00BA4727" w:rsidP="00BA4727">
      <w:pPr>
        <w:adjustRightInd w:val="0"/>
        <w:jc w:val="both"/>
        <w:rPr>
          <w:bCs/>
          <w:sz w:val="24"/>
          <w:szCs w:val="24"/>
        </w:rPr>
      </w:pPr>
      <w:r w:rsidRPr="00BA4727">
        <w:rPr>
          <w:bCs/>
          <w:sz w:val="24"/>
          <w:szCs w:val="24"/>
        </w:rPr>
        <w:t xml:space="preserve">e)  gli eventuali destinatari o le eventuali categorie di destinatari dei dati personali; </w:t>
      </w:r>
    </w:p>
    <w:p w14:paraId="626ECC31" w14:textId="77777777" w:rsidR="00BA4727" w:rsidRPr="00BA4727" w:rsidRDefault="00BA4727" w:rsidP="00BA4727">
      <w:pPr>
        <w:adjustRightInd w:val="0"/>
        <w:jc w:val="both"/>
        <w:rPr>
          <w:bCs/>
          <w:sz w:val="24"/>
          <w:szCs w:val="24"/>
        </w:rPr>
      </w:pPr>
      <w:r w:rsidRPr="00BA4727">
        <w:rPr>
          <w:bCs/>
          <w:sz w:val="24"/>
          <w:szCs w:val="24"/>
        </w:rPr>
        <w:t>f)  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paragrafo 1, secondo comma, il riferimento alle garanzie appropriate o opportune e i mezzi per ottenere una copia di tali garanzie o il luogo dove sono state rese disponibili.</w:t>
      </w:r>
    </w:p>
    <w:p w14:paraId="4F9C708E" w14:textId="77777777" w:rsidR="00BA4727" w:rsidRPr="00BA4727" w:rsidRDefault="00BA4727" w:rsidP="00BA4727">
      <w:pPr>
        <w:adjustRightInd w:val="0"/>
        <w:jc w:val="both"/>
        <w:rPr>
          <w:bCs/>
          <w:sz w:val="24"/>
          <w:szCs w:val="24"/>
        </w:rPr>
      </w:pPr>
      <w:r w:rsidRPr="00BA4727">
        <w:rPr>
          <w:bCs/>
          <w:sz w:val="24"/>
          <w:szCs w:val="24"/>
        </w:rPr>
        <w:t>2.  In aggiunta alle informazioni di cui al paragrafo 1, nel momento in cui i dati personali sono ottenuti, il titolare del trattamento fornisce all'interessato le seguenti ulteriori informazioni necessarie per garantire un trattamento corretto e trasparente:</w:t>
      </w:r>
    </w:p>
    <w:p w14:paraId="3F96E1FC" w14:textId="77777777" w:rsidR="00BA4727" w:rsidRPr="00BA4727" w:rsidRDefault="00BA4727" w:rsidP="00BA4727">
      <w:pPr>
        <w:adjustRightInd w:val="0"/>
        <w:jc w:val="both"/>
        <w:rPr>
          <w:bCs/>
          <w:sz w:val="24"/>
          <w:szCs w:val="24"/>
        </w:rPr>
      </w:pPr>
      <w:r w:rsidRPr="00BA4727">
        <w:rPr>
          <w:bCs/>
          <w:sz w:val="24"/>
          <w:szCs w:val="24"/>
        </w:rPr>
        <w:t xml:space="preserve">a)  il periodo di conservazione dei dati personali oppure, se non è possibile, i criteri utilizzati per determinare tale periodo; </w:t>
      </w:r>
    </w:p>
    <w:p w14:paraId="1A6857B1" w14:textId="77777777" w:rsidR="00BA4727" w:rsidRPr="00BA4727" w:rsidRDefault="00BA4727" w:rsidP="00BA4727">
      <w:pPr>
        <w:adjustRightInd w:val="0"/>
        <w:jc w:val="both"/>
        <w:rPr>
          <w:bCs/>
          <w:sz w:val="24"/>
          <w:szCs w:val="24"/>
        </w:rPr>
      </w:pPr>
      <w:r w:rsidRPr="00BA4727">
        <w:rPr>
          <w:bCs/>
          <w:sz w:val="24"/>
          <w:szCs w:val="24"/>
        </w:rPr>
        <w:t xml:space="preserve">b)  l'esistenza del diritto dell'interessato di chiedere al titolare del trattamento l'accesso ai dati personali e la rettifica o la cancellazione degli stessi o la limitazione del trattamento dei dati personali che lo riguardano o di opporsi al loro trattamento, oltre al diritto alla portabilità dei dati; </w:t>
      </w:r>
      <w:bookmarkStart w:id="0" w:name="5up"/>
      <w:bookmarkEnd w:id="0"/>
    </w:p>
    <w:p w14:paraId="2FF8DE4B" w14:textId="77777777" w:rsidR="00BA4727" w:rsidRPr="00BA4727" w:rsidRDefault="00BA4727" w:rsidP="00BA4727">
      <w:pPr>
        <w:adjustRightInd w:val="0"/>
        <w:jc w:val="both"/>
        <w:rPr>
          <w:bCs/>
          <w:sz w:val="24"/>
          <w:szCs w:val="24"/>
        </w:rPr>
      </w:pPr>
      <w:r w:rsidRPr="00BA4727">
        <w:rPr>
          <w:bCs/>
          <w:sz w:val="24"/>
          <w:szCs w:val="24"/>
        </w:rPr>
        <w:t xml:space="preserve">c)  qualora il trattamento sia basato sull'articolo 6, paragrafo 1, lettera a), oppure sull'articolo 9, paragrafo 2, lettera a), l'esistenza del diritto di revocare il consenso in qualsiasi momento senza pregiudicare la liceità del trattamento basata sul consenso prestato prima della revoca; </w:t>
      </w:r>
    </w:p>
    <w:p w14:paraId="7974B78A" w14:textId="77777777" w:rsidR="00BA4727" w:rsidRPr="00BA4727" w:rsidRDefault="00BA4727" w:rsidP="00BA4727">
      <w:pPr>
        <w:adjustRightInd w:val="0"/>
        <w:jc w:val="both"/>
        <w:rPr>
          <w:bCs/>
          <w:sz w:val="24"/>
          <w:szCs w:val="24"/>
        </w:rPr>
      </w:pPr>
      <w:r w:rsidRPr="00BA4727">
        <w:rPr>
          <w:bCs/>
          <w:sz w:val="24"/>
          <w:szCs w:val="24"/>
        </w:rPr>
        <w:t xml:space="preserve">d)  il diritto di proporre reclamo a un'autorità di controllo; </w:t>
      </w:r>
    </w:p>
    <w:p w14:paraId="0DB2103D" w14:textId="77777777" w:rsidR="00BA4727" w:rsidRPr="00BA4727" w:rsidRDefault="00BA4727" w:rsidP="00BA4727">
      <w:pPr>
        <w:adjustRightInd w:val="0"/>
        <w:jc w:val="both"/>
        <w:rPr>
          <w:bCs/>
          <w:sz w:val="24"/>
          <w:szCs w:val="24"/>
        </w:rPr>
      </w:pPr>
      <w:r w:rsidRPr="00BA4727">
        <w:rPr>
          <w:bCs/>
          <w:sz w:val="24"/>
          <w:szCs w:val="24"/>
        </w:rPr>
        <w:t xml:space="preserve">e)  se la comunicazione di dati personali è un obbligo legale o contrattuale oppure un requisito necessario per la conclusione di un contratto, e se l'interessato ha l'obbligo di fornire i dati personali nonché le possibili conseguenze della mancata comunicazione di tali dati; </w:t>
      </w:r>
    </w:p>
    <w:p w14:paraId="0325A53E" w14:textId="77777777" w:rsidR="00BA4727" w:rsidRPr="00BA4727" w:rsidRDefault="00BA4727" w:rsidP="00BA4727">
      <w:pPr>
        <w:adjustRightInd w:val="0"/>
        <w:jc w:val="both"/>
        <w:rPr>
          <w:bCs/>
          <w:sz w:val="24"/>
          <w:szCs w:val="24"/>
        </w:rPr>
      </w:pPr>
      <w:r w:rsidRPr="00BA4727">
        <w:rPr>
          <w:bCs/>
          <w:sz w:val="24"/>
          <w:szCs w:val="24"/>
        </w:rPr>
        <w:t>f)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640EE06" w14:textId="77777777" w:rsidR="00BA4727" w:rsidRPr="00BA4727" w:rsidRDefault="00BA4727" w:rsidP="00BA4727">
      <w:pPr>
        <w:adjustRightInd w:val="0"/>
        <w:jc w:val="both"/>
        <w:rPr>
          <w:bCs/>
          <w:sz w:val="24"/>
          <w:szCs w:val="24"/>
        </w:rPr>
      </w:pPr>
      <w:r w:rsidRPr="00BA4727">
        <w:rPr>
          <w:bCs/>
          <w:sz w:val="24"/>
          <w:szCs w:val="24"/>
        </w:rPr>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13F8465C" w14:textId="77777777" w:rsidR="00BA4727" w:rsidRPr="00BA4727" w:rsidRDefault="00BA4727" w:rsidP="00BA4727">
      <w:pPr>
        <w:adjustRightInd w:val="0"/>
        <w:jc w:val="both"/>
        <w:rPr>
          <w:bCs/>
          <w:sz w:val="24"/>
          <w:szCs w:val="24"/>
        </w:rPr>
      </w:pPr>
      <w:r w:rsidRPr="00BA4727">
        <w:rPr>
          <w:bCs/>
          <w:sz w:val="24"/>
          <w:szCs w:val="24"/>
        </w:rPr>
        <w:t>4.  I paragrafi 1, 2 e 3 non si applicano se e nella misura in cui l'interessato dispone già delle informazioni.</w:t>
      </w:r>
    </w:p>
    <w:p w14:paraId="36AFEA4D" w14:textId="77777777" w:rsidR="00521A92" w:rsidRPr="00BA4727" w:rsidRDefault="00521A92" w:rsidP="00BA4727">
      <w:pPr>
        <w:adjustRightInd w:val="0"/>
        <w:jc w:val="both"/>
        <w:rPr>
          <w:bCs/>
          <w:sz w:val="24"/>
          <w:szCs w:val="24"/>
        </w:rPr>
      </w:pPr>
    </w:p>
    <w:p w14:paraId="15BC4C44" w14:textId="77777777" w:rsidR="005A57EE" w:rsidRPr="005A57EE" w:rsidRDefault="005A57EE" w:rsidP="00370922">
      <w:pPr>
        <w:adjustRightInd w:val="0"/>
        <w:jc w:val="center"/>
        <w:rPr>
          <w:bCs/>
          <w:sz w:val="24"/>
          <w:szCs w:val="24"/>
        </w:rPr>
      </w:pPr>
      <w:r w:rsidRPr="005A57EE">
        <w:rPr>
          <w:bCs/>
          <w:sz w:val="24"/>
          <w:szCs w:val="24"/>
        </w:rPr>
        <w:t>Articolo 15</w:t>
      </w:r>
      <w:r w:rsidR="00370922">
        <w:rPr>
          <w:bCs/>
          <w:sz w:val="24"/>
          <w:szCs w:val="24"/>
        </w:rPr>
        <w:t xml:space="preserve"> - </w:t>
      </w:r>
      <w:r w:rsidRPr="005A57EE">
        <w:rPr>
          <w:bCs/>
          <w:sz w:val="24"/>
          <w:szCs w:val="24"/>
        </w:rPr>
        <w:t>Diritto di accesso dell'interessato</w:t>
      </w:r>
    </w:p>
    <w:p w14:paraId="73C67A55" w14:textId="77777777" w:rsidR="005A57EE" w:rsidRPr="005A57EE" w:rsidRDefault="005A57EE" w:rsidP="005A57EE">
      <w:pPr>
        <w:adjustRightInd w:val="0"/>
        <w:jc w:val="both"/>
        <w:rPr>
          <w:bCs/>
          <w:sz w:val="24"/>
          <w:szCs w:val="24"/>
        </w:rPr>
      </w:pPr>
      <w:r w:rsidRPr="005A57EE">
        <w:rPr>
          <w:bCs/>
          <w:sz w:val="24"/>
          <w:szCs w:val="24"/>
        </w:rPr>
        <w:t>1.  L'interessato ha il diritto di ottenere dal titolare del trattamento la conferma che sia o meno in corso un trattamento di dati personali che lo riguardano e in tal caso, di ottenere l'accesso ai dati personali e alle seguenti informazioni:</w:t>
      </w:r>
    </w:p>
    <w:p w14:paraId="20500079" w14:textId="77777777" w:rsidR="005A57EE" w:rsidRPr="005A57EE" w:rsidRDefault="005A57EE" w:rsidP="005A57EE">
      <w:pPr>
        <w:adjustRightInd w:val="0"/>
        <w:jc w:val="both"/>
        <w:rPr>
          <w:bCs/>
          <w:sz w:val="24"/>
          <w:szCs w:val="24"/>
        </w:rPr>
      </w:pPr>
      <w:r w:rsidRPr="005A57EE">
        <w:rPr>
          <w:bCs/>
          <w:sz w:val="24"/>
          <w:szCs w:val="24"/>
        </w:rPr>
        <w:t xml:space="preserve">a)  le finalità del trattamento; </w:t>
      </w:r>
    </w:p>
    <w:p w14:paraId="382EE385" w14:textId="77777777" w:rsidR="005A57EE" w:rsidRPr="005A57EE" w:rsidRDefault="005A57EE" w:rsidP="005A57EE">
      <w:pPr>
        <w:adjustRightInd w:val="0"/>
        <w:jc w:val="both"/>
        <w:rPr>
          <w:bCs/>
          <w:sz w:val="24"/>
          <w:szCs w:val="24"/>
        </w:rPr>
      </w:pPr>
      <w:r w:rsidRPr="005A57EE">
        <w:rPr>
          <w:bCs/>
          <w:sz w:val="24"/>
          <w:szCs w:val="24"/>
        </w:rPr>
        <w:t xml:space="preserve">b)  le categorie di dati personali in questione; </w:t>
      </w:r>
    </w:p>
    <w:p w14:paraId="79DB3CAE" w14:textId="77777777" w:rsidR="005A57EE" w:rsidRPr="005A57EE" w:rsidRDefault="005A57EE" w:rsidP="005A57EE">
      <w:pPr>
        <w:adjustRightInd w:val="0"/>
        <w:jc w:val="both"/>
        <w:rPr>
          <w:bCs/>
          <w:sz w:val="24"/>
          <w:szCs w:val="24"/>
        </w:rPr>
      </w:pPr>
      <w:r w:rsidRPr="005A57EE">
        <w:rPr>
          <w:bCs/>
          <w:sz w:val="24"/>
          <w:szCs w:val="24"/>
        </w:rPr>
        <w:t xml:space="preserve">c)  i destinatari o le categorie di destinatari a cui i dati personali sono stati o saranno comunicati, in particolare se destinatari di paesi terzi o organizzazioni internazionali; </w:t>
      </w:r>
    </w:p>
    <w:p w14:paraId="6AB3D778" w14:textId="77777777" w:rsidR="005A57EE" w:rsidRPr="005A57EE" w:rsidRDefault="005A57EE" w:rsidP="005A57EE">
      <w:pPr>
        <w:adjustRightInd w:val="0"/>
        <w:jc w:val="both"/>
        <w:rPr>
          <w:bCs/>
          <w:sz w:val="24"/>
          <w:szCs w:val="24"/>
        </w:rPr>
      </w:pPr>
      <w:r w:rsidRPr="005A57EE">
        <w:rPr>
          <w:bCs/>
          <w:sz w:val="24"/>
          <w:szCs w:val="24"/>
        </w:rPr>
        <w:t xml:space="preserve">d)  quando possibile, il periodo di conservazione dei dati personali previsto oppure, se non è possibile, i criteri utilizzati per determinare tale periodo; </w:t>
      </w:r>
    </w:p>
    <w:p w14:paraId="105E04F7" w14:textId="77777777" w:rsidR="005A57EE" w:rsidRPr="005A57EE" w:rsidRDefault="005A57EE" w:rsidP="005A57EE">
      <w:pPr>
        <w:adjustRightInd w:val="0"/>
        <w:jc w:val="both"/>
        <w:rPr>
          <w:bCs/>
          <w:sz w:val="24"/>
          <w:szCs w:val="24"/>
        </w:rPr>
      </w:pPr>
      <w:r w:rsidRPr="005A57EE">
        <w:rPr>
          <w:bCs/>
          <w:sz w:val="24"/>
          <w:szCs w:val="24"/>
        </w:rPr>
        <w:t xml:space="preserve">e)  l'esistenza del diritto dell'interessato di chiedere al titolare del trattamento la rettifica o la cancellazione dei dati personali o la limitazione del trattamento dei dati personali che lo riguardano o di opporsi al loro trattamento; </w:t>
      </w:r>
    </w:p>
    <w:p w14:paraId="01F14091" w14:textId="77777777" w:rsidR="005A57EE" w:rsidRPr="005A57EE" w:rsidRDefault="005A57EE" w:rsidP="005A57EE">
      <w:pPr>
        <w:adjustRightInd w:val="0"/>
        <w:jc w:val="both"/>
        <w:rPr>
          <w:bCs/>
          <w:sz w:val="24"/>
          <w:szCs w:val="24"/>
        </w:rPr>
      </w:pPr>
      <w:r w:rsidRPr="005A57EE">
        <w:rPr>
          <w:bCs/>
          <w:sz w:val="24"/>
          <w:szCs w:val="24"/>
        </w:rPr>
        <w:t xml:space="preserve">f)  il diritto di proporre reclamo a un'autorità di controllo; </w:t>
      </w:r>
    </w:p>
    <w:p w14:paraId="1F469D12" w14:textId="77777777" w:rsidR="005A57EE" w:rsidRPr="005A57EE" w:rsidRDefault="005A57EE" w:rsidP="005A57EE">
      <w:pPr>
        <w:adjustRightInd w:val="0"/>
        <w:jc w:val="both"/>
        <w:rPr>
          <w:bCs/>
          <w:sz w:val="24"/>
          <w:szCs w:val="24"/>
        </w:rPr>
      </w:pPr>
      <w:r w:rsidRPr="005A57EE">
        <w:rPr>
          <w:bCs/>
          <w:sz w:val="24"/>
          <w:szCs w:val="24"/>
        </w:rPr>
        <w:t xml:space="preserve">g)  qualora i dati non siano raccolti presso l'interessato, tutte le informazioni disponibili sulla loro origine; </w:t>
      </w:r>
    </w:p>
    <w:p w14:paraId="73047D53" w14:textId="77777777" w:rsidR="005A57EE" w:rsidRPr="005A57EE" w:rsidRDefault="005A57EE" w:rsidP="005A57EE">
      <w:pPr>
        <w:adjustRightInd w:val="0"/>
        <w:jc w:val="both"/>
        <w:rPr>
          <w:bCs/>
          <w:sz w:val="24"/>
          <w:szCs w:val="24"/>
        </w:rPr>
      </w:pPr>
      <w:r w:rsidRPr="005A57EE">
        <w:rPr>
          <w:bCs/>
          <w:sz w:val="24"/>
          <w:szCs w:val="24"/>
        </w:rPr>
        <w:t>h)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0E48DC6E" w14:textId="77777777" w:rsidR="005A57EE" w:rsidRPr="005A57EE" w:rsidRDefault="005A57EE" w:rsidP="00370922">
      <w:pPr>
        <w:adjustRightInd w:val="0"/>
        <w:jc w:val="both"/>
        <w:rPr>
          <w:bCs/>
          <w:sz w:val="24"/>
          <w:szCs w:val="24"/>
        </w:rPr>
      </w:pPr>
      <w:r w:rsidRPr="00370922">
        <w:rPr>
          <w:bCs/>
          <w:sz w:val="24"/>
          <w:szCs w:val="24"/>
        </w:rPr>
        <w:t>2.</w:t>
      </w:r>
      <w:r w:rsidRPr="005A57EE">
        <w:rPr>
          <w:bCs/>
          <w:sz w:val="24"/>
          <w:szCs w:val="24"/>
        </w:rPr>
        <w:t>  Qualora i dati personali siano trasferiti a un paese terzo o a un'organizzazione internazionale, l'interessato ha il diritto di essere informato dell'esistenza di garanzie adeguate ai sensi dell'articolo 46 relative al trasferimento.</w:t>
      </w:r>
    </w:p>
    <w:p w14:paraId="1C3D246E" w14:textId="77777777" w:rsidR="005A57EE" w:rsidRPr="005A57EE" w:rsidRDefault="005A57EE" w:rsidP="00370922">
      <w:pPr>
        <w:adjustRightInd w:val="0"/>
        <w:jc w:val="both"/>
        <w:rPr>
          <w:bCs/>
          <w:sz w:val="24"/>
          <w:szCs w:val="24"/>
        </w:rPr>
      </w:pPr>
      <w:r w:rsidRPr="00370922">
        <w:rPr>
          <w:bCs/>
          <w:sz w:val="24"/>
          <w:szCs w:val="24"/>
        </w:rPr>
        <w:t>3.</w:t>
      </w:r>
      <w:r w:rsidRPr="005A57EE">
        <w:rPr>
          <w:bCs/>
          <w:sz w:val="24"/>
          <w:szCs w:val="24"/>
        </w:rPr>
        <w:t>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70AB59D6" w14:textId="77777777" w:rsidR="00521A92" w:rsidRPr="00BA4727" w:rsidRDefault="005A57EE" w:rsidP="005A57EE">
      <w:pPr>
        <w:adjustRightInd w:val="0"/>
        <w:jc w:val="both"/>
        <w:rPr>
          <w:bCs/>
          <w:sz w:val="24"/>
          <w:szCs w:val="24"/>
        </w:rPr>
      </w:pPr>
      <w:r w:rsidRPr="00370922">
        <w:rPr>
          <w:bCs/>
          <w:sz w:val="24"/>
          <w:szCs w:val="24"/>
        </w:rPr>
        <w:t>4.  Il diritto di ottenere una copia di cui al paragrafo 3 non deve ledere i diritti e le libertà altrui.</w:t>
      </w:r>
    </w:p>
    <w:p w14:paraId="78A26AB0" w14:textId="77777777" w:rsidR="00521A92" w:rsidRPr="002D5D5D" w:rsidRDefault="00521A92">
      <w:pPr>
        <w:rPr>
          <w:sz w:val="24"/>
          <w:szCs w:val="24"/>
        </w:rPr>
      </w:pPr>
    </w:p>
    <w:p w14:paraId="09E3DD33" w14:textId="77777777" w:rsidR="00521A92" w:rsidRPr="002D5D5D" w:rsidRDefault="00521A92">
      <w:pPr>
        <w:rPr>
          <w:sz w:val="24"/>
          <w:szCs w:val="24"/>
        </w:rPr>
      </w:pPr>
    </w:p>
    <w:p w14:paraId="05A9995D" w14:textId="77777777" w:rsidR="00521A92" w:rsidRPr="002D5D5D" w:rsidRDefault="00521A92">
      <w:pPr>
        <w:rPr>
          <w:sz w:val="24"/>
          <w:szCs w:val="24"/>
        </w:rPr>
      </w:pPr>
    </w:p>
    <w:p w14:paraId="566D423A" w14:textId="77777777" w:rsidR="00521A92" w:rsidRPr="00566351" w:rsidRDefault="00B23E96" w:rsidP="00B84E56">
      <w:pPr>
        <w:jc w:val="both"/>
        <w:rPr>
          <w:sz w:val="24"/>
          <w:szCs w:val="24"/>
          <w:u w:val="single"/>
        </w:rPr>
      </w:pPr>
      <w:r>
        <w:rPr>
          <w:sz w:val="24"/>
          <w:szCs w:val="24"/>
          <w:u w:val="single"/>
        </w:rPr>
        <w:t>Rimedi</w:t>
      </w:r>
      <w:r w:rsidR="002D407A" w:rsidRPr="00566351">
        <w:rPr>
          <w:sz w:val="24"/>
          <w:szCs w:val="24"/>
          <w:u w:val="single"/>
        </w:rPr>
        <w:t xml:space="preserve"> </w:t>
      </w:r>
      <w:r w:rsidR="00566351">
        <w:rPr>
          <w:sz w:val="24"/>
          <w:szCs w:val="24"/>
          <w:u w:val="single"/>
        </w:rPr>
        <w:t>g</w:t>
      </w:r>
      <w:r w:rsidR="002D407A" w:rsidRPr="00566351">
        <w:rPr>
          <w:sz w:val="24"/>
          <w:szCs w:val="24"/>
          <w:u w:val="single"/>
        </w:rPr>
        <w:t>iurisdizionali</w:t>
      </w:r>
    </w:p>
    <w:p w14:paraId="389282D0" w14:textId="77777777" w:rsidR="00554B5B" w:rsidRDefault="00554B5B" w:rsidP="00B84E56">
      <w:pPr>
        <w:jc w:val="both"/>
        <w:rPr>
          <w:sz w:val="24"/>
          <w:szCs w:val="24"/>
        </w:rPr>
      </w:pPr>
    </w:p>
    <w:p w14:paraId="67B133EF" w14:textId="77777777" w:rsidR="00E1405B" w:rsidRDefault="00870D9F" w:rsidP="00B84E56">
      <w:pPr>
        <w:jc w:val="both"/>
        <w:rPr>
          <w:iCs/>
          <w:sz w:val="24"/>
          <w:szCs w:val="24"/>
        </w:rPr>
      </w:pPr>
      <w:r>
        <w:rPr>
          <w:iCs/>
          <w:sz w:val="24"/>
          <w:szCs w:val="24"/>
        </w:rPr>
        <w:t>L’art. 25, comma 4, legge n. 241/1990, e succe</w:t>
      </w:r>
      <w:r w:rsidR="00055DD0">
        <w:rPr>
          <w:iCs/>
          <w:sz w:val="24"/>
          <w:szCs w:val="24"/>
        </w:rPr>
        <w:t xml:space="preserve">ssive modifiche ed integrazioni, </w:t>
      </w:r>
      <w:r w:rsidR="00027DD5">
        <w:rPr>
          <w:iCs/>
          <w:sz w:val="24"/>
          <w:szCs w:val="24"/>
        </w:rPr>
        <w:t>prevede che in</w:t>
      </w:r>
      <w:r w:rsidR="00554B5B" w:rsidRPr="00554B5B">
        <w:rPr>
          <w:iCs/>
          <w:sz w:val="24"/>
          <w:szCs w:val="24"/>
        </w:rPr>
        <w:t xml:space="preserve"> caso di diniego dell'accesso, espresso o tacito, o di differimento dello stesso ai sensi dell</w:t>
      </w:r>
      <w:r w:rsidR="00E1405B">
        <w:rPr>
          <w:iCs/>
          <w:sz w:val="24"/>
          <w:szCs w:val="24"/>
        </w:rPr>
        <w:t>’art. 24, comma 4</w:t>
      </w:r>
      <w:r w:rsidR="00554B5B" w:rsidRPr="00554B5B">
        <w:rPr>
          <w:iCs/>
          <w:sz w:val="24"/>
          <w:szCs w:val="24"/>
        </w:rPr>
        <w:t>,</w:t>
      </w:r>
      <w:r w:rsidR="00973BB3">
        <w:rPr>
          <w:iCs/>
          <w:sz w:val="24"/>
          <w:szCs w:val="24"/>
        </w:rPr>
        <w:t xml:space="preserve"> della legge n. 241/1990, </w:t>
      </w:r>
      <w:r w:rsidR="00554B5B" w:rsidRPr="00554B5B">
        <w:rPr>
          <w:iCs/>
          <w:sz w:val="24"/>
          <w:szCs w:val="24"/>
        </w:rPr>
        <w:t xml:space="preserve">il richiedente può presentare </w:t>
      </w:r>
      <w:r w:rsidR="00554B5B" w:rsidRPr="00870D9F">
        <w:rPr>
          <w:iCs/>
          <w:sz w:val="24"/>
          <w:szCs w:val="24"/>
          <w:u w:val="single"/>
        </w:rPr>
        <w:t>ricorso</w:t>
      </w:r>
      <w:r w:rsidR="001138AE">
        <w:rPr>
          <w:iCs/>
          <w:sz w:val="24"/>
          <w:szCs w:val="24"/>
          <w:u w:val="single"/>
        </w:rPr>
        <w:t xml:space="preserve"> al T</w:t>
      </w:r>
      <w:r w:rsidR="00554B5B" w:rsidRPr="00870D9F">
        <w:rPr>
          <w:iCs/>
          <w:sz w:val="24"/>
          <w:szCs w:val="24"/>
          <w:u w:val="single"/>
        </w:rPr>
        <w:t xml:space="preserve">ribunale </w:t>
      </w:r>
      <w:r w:rsidR="001138AE">
        <w:rPr>
          <w:iCs/>
          <w:sz w:val="24"/>
          <w:szCs w:val="24"/>
          <w:u w:val="single"/>
        </w:rPr>
        <w:t>A</w:t>
      </w:r>
      <w:r w:rsidR="00554B5B" w:rsidRPr="00870D9F">
        <w:rPr>
          <w:iCs/>
          <w:sz w:val="24"/>
          <w:szCs w:val="24"/>
          <w:u w:val="single"/>
        </w:rPr>
        <w:t xml:space="preserve">mministrativo </w:t>
      </w:r>
      <w:r w:rsidR="001138AE">
        <w:rPr>
          <w:iCs/>
          <w:sz w:val="24"/>
          <w:szCs w:val="24"/>
          <w:u w:val="single"/>
        </w:rPr>
        <w:t>R</w:t>
      </w:r>
      <w:r w:rsidR="00554B5B" w:rsidRPr="00870D9F">
        <w:rPr>
          <w:iCs/>
          <w:sz w:val="24"/>
          <w:szCs w:val="24"/>
          <w:u w:val="single"/>
        </w:rPr>
        <w:t>egionale</w:t>
      </w:r>
      <w:r w:rsidR="001138AE">
        <w:rPr>
          <w:iCs/>
          <w:sz w:val="24"/>
          <w:szCs w:val="24"/>
          <w:u w:val="single"/>
        </w:rPr>
        <w:t xml:space="preserve"> delle Marche - Ancona</w:t>
      </w:r>
      <w:r w:rsidR="00554B5B" w:rsidRPr="00554B5B">
        <w:rPr>
          <w:iCs/>
          <w:sz w:val="24"/>
          <w:szCs w:val="24"/>
        </w:rPr>
        <w:t xml:space="preserve"> ai sensi del comma 5, ovvero chiedere, nello stesso termine e nei confronti degli atti delle amministrazioni comunali, provinciali e regionali, al </w:t>
      </w:r>
      <w:r w:rsidR="00554B5B" w:rsidRPr="00870D9F">
        <w:rPr>
          <w:iCs/>
          <w:sz w:val="24"/>
          <w:szCs w:val="24"/>
          <w:u w:val="single"/>
        </w:rPr>
        <w:t xml:space="preserve">difensore </w:t>
      </w:r>
      <w:r w:rsidR="00554B5B" w:rsidRPr="005B281F">
        <w:rPr>
          <w:iCs/>
          <w:sz w:val="24"/>
          <w:szCs w:val="24"/>
          <w:u w:val="single"/>
        </w:rPr>
        <w:t>civico competente</w:t>
      </w:r>
      <w:r w:rsidR="00554B5B" w:rsidRPr="00554B5B">
        <w:rPr>
          <w:iCs/>
          <w:sz w:val="24"/>
          <w:szCs w:val="24"/>
        </w:rPr>
        <w:t xml:space="preserve"> per ambito territoriale</w:t>
      </w:r>
      <w:r w:rsidR="00C04CB4">
        <w:rPr>
          <w:rStyle w:val="Rimandonotaapidipagina"/>
          <w:iCs/>
          <w:sz w:val="24"/>
          <w:szCs w:val="24"/>
        </w:rPr>
        <w:footnoteReference w:id="1"/>
      </w:r>
      <w:r w:rsidR="00554B5B" w:rsidRPr="00554B5B">
        <w:rPr>
          <w:iCs/>
          <w:sz w:val="24"/>
          <w:szCs w:val="24"/>
        </w:rPr>
        <w:t>, ove costituito, che sia riesaminata la suddetta determinazione. Qualora tale organo non sia stato istituito, la competenza è attribuita al difensore civico competente per l'ambito territoriale immediatamente superiore.</w:t>
      </w:r>
    </w:p>
    <w:p w14:paraId="142257E1" w14:textId="77777777" w:rsidR="00554B5B" w:rsidRPr="00554B5B" w:rsidRDefault="00870D9F" w:rsidP="00B84E56">
      <w:pPr>
        <w:jc w:val="both"/>
        <w:rPr>
          <w:iCs/>
          <w:sz w:val="24"/>
          <w:szCs w:val="24"/>
        </w:rPr>
      </w:pPr>
      <w:r>
        <w:rPr>
          <w:iCs/>
          <w:sz w:val="24"/>
          <w:szCs w:val="24"/>
        </w:rPr>
        <w:t xml:space="preserve">Il difensore civico </w:t>
      </w:r>
      <w:r w:rsidR="00554B5B" w:rsidRPr="00554B5B">
        <w:rPr>
          <w:iCs/>
          <w:sz w:val="24"/>
          <w:szCs w:val="24"/>
        </w:rPr>
        <w:t>si pronuncia entro trenta giorni dalla presentazione dell'istanza. Scaduto infruttuosamente tale termine, il ricorso si intende respinto. Se il difensore civico rit</w:t>
      </w:r>
      <w:r>
        <w:rPr>
          <w:iCs/>
          <w:sz w:val="24"/>
          <w:szCs w:val="24"/>
        </w:rPr>
        <w:t>iene</w:t>
      </w:r>
      <w:r w:rsidR="00554B5B" w:rsidRPr="00554B5B">
        <w:rPr>
          <w:iCs/>
          <w:sz w:val="24"/>
          <w:szCs w:val="24"/>
        </w:rPr>
        <w:t xml:space="preserve"> illegittimo il diniego o il differimento, ne informa il richiedente e lo comunica all'autorità disponente. Se questa non emana il provvedimento confermativo motivato entro trenta giorni dal ricevimento della comunicazione del </w:t>
      </w:r>
      <w:r w:rsidR="00554B5B" w:rsidRPr="00014FFB">
        <w:rPr>
          <w:sz w:val="24"/>
          <w:szCs w:val="24"/>
        </w:rPr>
        <w:t>dif</w:t>
      </w:r>
      <w:r w:rsidR="00554B5B" w:rsidRPr="00554B5B">
        <w:rPr>
          <w:iCs/>
          <w:sz w:val="24"/>
          <w:szCs w:val="24"/>
        </w:rPr>
        <w:t>ensore civico, l'accesso è consentito. Qualora il richiedente l'accesso si sia rivolto al d</w:t>
      </w:r>
      <w:r w:rsidR="00014FFB">
        <w:rPr>
          <w:iCs/>
          <w:sz w:val="24"/>
          <w:szCs w:val="24"/>
        </w:rPr>
        <w:t>ifensore civico</w:t>
      </w:r>
      <w:r w:rsidR="00554B5B" w:rsidRPr="00554B5B">
        <w:rPr>
          <w:iCs/>
          <w:sz w:val="24"/>
          <w:szCs w:val="24"/>
        </w:rPr>
        <w:t xml:space="preserve">, il termine di cui al comma 5 decorre dalla data di ricevimento, da parte del richiedente, dell'esito della sua istanza al difensore civico. Se l'accesso è negato o differito per motivi inerenti ai dati personali che si riferiscono a soggetti terzi, la Commissione </w:t>
      </w:r>
      <w:r w:rsidR="00C04CB4" w:rsidRPr="00554B5B">
        <w:rPr>
          <w:iCs/>
          <w:sz w:val="24"/>
          <w:szCs w:val="24"/>
        </w:rPr>
        <w:t>per l'accesso ai documenti amministrativi</w:t>
      </w:r>
      <w:r w:rsidR="00B84E56">
        <w:rPr>
          <w:rStyle w:val="Rimandonotaapidipagina"/>
          <w:iCs/>
          <w:sz w:val="24"/>
          <w:szCs w:val="24"/>
        </w:rPr>
        <w:footnoteReference w:id="2"/>
      </w:r>
      <w:r w:rsidR="00C04CB4" w:rsidRPr="00554B5B">
        <w:rPr>
          <w:iCs/>
          <w:sz w:val="24"/>
          <w:szCs w:val="24"/>
        </w:rPr>
        <w:t xml:space="preserve"> </w:t>
      </w:r>
      <w:r w:rsidR="00554B5B" w:rsidRPr="00554B5B">
        <w:rPr>
          <w:iCs/>
          <w:sz w:val="24"/>
          <w:szCs w:val="24"/>
        </w:rPr>
        <w:t>provvede, sentito il Garante per la protezione dei dati personali, il quale si pronuncia entro il termine di dieci giorni dalla richiesta, decorso inutilmente il quale il parere si intende reso. Qualora un procedimento di cui alla sezione III del capo I del titolo I della parte III de</w:t>
      </w:r>
      <w:r w:rsidR="00E1405B">
        <w:rPr>
          <w:iCs/>
          <w:sz w:val="24"/>
          <w:szCs w:val="24"/>
        </w:rPr>
        <w:t>l decreto legislativo n. 196 del 2003</w:t>
      </w:r>
      <w:r w:rsidR="00554B5B" w:rsidRPr="00554B5B">
        <w:rPr>
          <w:iCs/>
          <w:sz w:val="24"/>
          <w:szCs w:val="24"/>
        </w:rPr>
        <w:t xml:space="preserve">, o di cui agli </w:t>
      </w:r>
      <w:r w:rsidR="00E1405B">
        <w:rPr>
          <w:iCs/>
          <w:sz w:val="24"/>
          <w:szCs w:val="24"/>
        </w:rPr>
        <w:t>artt.154, 157, 158, 159</w:t>
      </w:r>
      <w:r w:rsidR="00554B5B" w:rsidRPr="00554B5B">
        <w:rPr>
          <w:iCs/>
          <w:sz w:val="24"/>
          <w:szCs w:val="24"/>
        </w:rPr>
        <w:t>,</w:t>
      </w:r>
      <w:r w:rsidR="00D024B2">
        <w:rPr>
          <w:iCs/>
          <w:sz w:val="24"/>
          <w:szCs w:val="24"/>
        </w:rPr>
        <w:t xml:space="preserve"> e 160 del medesimo decreto legislativo n. 196 del 2003,</w:t>
      </w:r>
      <w:r w:rsidR="00554B5B" w:rsidRPr="00554B5B">
        <w:rPr>
          <w:iCs/>
          <w:sz w:val="24"/>
          <w:szCs w:val="24"/>
        </w:rPr>
        <w:t xml:space="preserve"> relativo al trattamento pubblico di dati personali da parte di una pubblica amministrazione, interessi l'accesso ai documenti amministrativi, il Garante per la protezione dei dati personali chiede il parere, obbligatorio e non vincolante, della Commissione per l'accesso ai documenti amministrativi. La richiesta di parere sospende il termine per la pronuncia del Garante sino all'acquisizione del parere, e comunque per non oltre quindici giorni. Decorso inutilmente detto termine, il Garante adotta la propria decisione</w:t>
      </w:r>
      <w:r w:rsidR="00D024B2">
        <w:rPr>
          <w:iCs/>
          <w:sz w:val="24"/>
          <w:szCs w:val="24"/>
        </w:rPr>
        <w:t>.</w:t>
      </w:r>
    </w:p>
    <w:tbl>
      <w:tblPr>
        <w:tblW w:w="5025" w:type="pct"/>
        <w:jc w:val="center"/>
        <w:tblCellSpacing w:w="0" w:type="dxa"/>
        <w:tblCellMar>
          <w:left w:w="0" w:type="dxa"/>
          <w:right w:w="0" w:type="dxa"/>
        </w:tblCellMar>
        <w:tblLook w:val="04A0" w:firstRow="1" w:lastRow="0" w:firstColumn="1" w:lastColumn="0" w:noHBand="0" w:noVBand="1"/>
      </w:tblPr>
      <w:tblGrid>
        <w:gridCol w:w="3476"/>
        <w:gridCol w:w="6210"/>
      </w:tblGrid>
      <w:tr w:rsidR="00193EEB" w14:paraId="6ACACB54" w14:textId="77777777" w:rsidTr="00DB6470">
        <w:trPr>
          <w:tblCellSpacing w:w="0" w:type="dxa"/>
          <w:jc w:val="center"/>
        </w:trPr>
        <w:tc>
          <w:tcPr>
            <w:tcW w:w="0" w:type="auto"/>
            <w:vAlign w:val="center"/>
            <w:hideMark/>
          </w:tcPr>
          <w:p w14:paraId="0492167A" w14:textId="77777777" w:rsidR="00193EEB" w:rsidRDefault="00193EEB">
            <w:pPr>
              <w:rPr>
                <w:rFonts w:ascii="Verdana" w:hAnsi="Verdana"/>
                <w:color w:val="000000"/>
                <w:sz w:val="14"/>
                <w:szCs w:val="14"/>
              </w:rPr>
            </w:pPr>
          </w:p>
        </w:tc>
        <w:tc>
          <w:tcPr>
            <w:tcW w:w="0" w:type="auto"/>
            <w:vAlign w:val="center"/>
            <w:hideMark/>
          </w:tcPr>
          <w:p w14:paraId="73750196" w14:textId="77777777" w:rsidR="00193EEB" w:rsidRDefault="00193EEB">
            <w:pPr>
              <w:rPr>
                <w:rFonts w:ascii="Verdana" w:hAnsi="Verdana"/>
                <w:color w:val="000000"/>
                <w:sz w:val="14"/>
                <w:szCs w:val="14"/>
              </w:rPr>
            </w:pPr>
          </w:p>
        </w:tc>
      </w:tr>
      <w:tr w:rsidR="00193EEB" w14:paraId="40BC8446" w14:textId="77777777" w:rsidTr="00DB6470">
        <w:trPr>
          <w:tblCellSpacing w:w="0" w:type="dxa"/>
          <w:jc w:val="center"/>
        </w:trPr>
        <w:tc>
          <w:tcPr>
            <w:tcW w:w="0" w:type="auto"/>
            <w:vAlign w:val="center"/>
            <w:hideMark/>
          </w:tcPr>
          <w:p w14:paraId="00E74ED4" w14:textId="77777777" w:rsidR="00193EEB" w:rsidRDefault="00193EEB">
            <w:pPr>
              <w:rPr>
                <w:rFonts w:ascii="Verdana" w:hAnsi="Verdana"/>
                <w:color w:val="000000"/>
                <w:sz w:val="14"/>
                <w:szCs w:val="14"/>
              </w:rPr>
            </w:pPr>
          </w:p>
        </w:tc>
        <w:tc>
          <w:tcPr>
            <w:tcW w:w="0" w:type="auto"/>
            <w:vAlign w:val="center"/>
            <w:hideMark/>
          </w:tcPr>
          <w:p w14:paraId="44C7D17D" w14:textId="77777777" w:rsidR="00193EEB" w:rsidRPr="00193EEB" w:rsidRDefault="00193EEB" w:rsidP="00193EEB">
            <w:pPr>
              <w:jc w:val="both"/>
              <w:rPr>
                <w:b/>
                <w:bCs/>
                <w:iCs/>
                <w:sz w:val="24"/>
                <w:szCs w:val="24"/>
              </w:rPr>
            </w:pPr>
          </w:p>
        </w:tc>
      </w:tr>
      <w:tr w:rsidR="00193EEB" w14:paraId="7B7F8598" w14:textId="77777777" w:rsidTr="00DB6470">
        <w:trPr>
          <w:tblCellSpacing w:w="0" w:type="dxa"/>
          <w:jc w:val="center"/>
        </w:trPr>
        <w:tc>
          <w:tcPr>
            <w:tcW w:w="0" w:type="auto"/>
            <w:vAlign w:val="center"/>
            <w:hideMark/>
          </w:tcPr>
          <w:p w14:paraId="1B2B4AE6" w14:textId="77777777" w:rsidR="00193EEB" w:rsidRDefault="00193EEB">
            <w:pPr>
              <w:rPr>
                <w:rFonts w:ascii="Verdana" w:hAnsi="Verdana"/>
                <w:color w:val="000000"/>
                <w:sz w:val="14"/>
                <w:szCs w:val="14"/>
              </w:rPr>
            </w:pPr>
          </w:p>
        </w:tc>
        <w:tc>
          <w:tcPr>
            <w:tcW w:w="0" w:type="auto"/>
            <w:vAlign w:val="center"/>
            <w:hideMark/>
          </w:tcPr>
          <w:p w14:paraId="66E50862" w14:textId="77777777" w:rsidR="00193EEB" w:rsidRPr="00193EEB" w:rsidRDefault="00193EEB" w:rsidP="00193EEB">
            <w:pPr>
              <w:jc w:val="both"/>
              <w:rPr>
                <w:b/>
                <w:bCs/>
                <w:iCs/>
                <w:sz w:val="24"/>
                <w:szCs w:val="24"/>
              </w:rPr>
            </w:pPr>
          </w:p>
        </w:tc>
      </w:tr>
      <w:tr w:rsidR="00DB6470" w:rsidRPr="00DB6470" w14:paraId="13A0E13A" w14:textId="77777777" w:rsidTr="00DB6470">
        <w:tblPrEx>
          <w:tblCellMar>
            <w:top w:w="24" w:type="dxa"/>
            <w:left w:w="24" w:type="dxa"/>
            <w:bottom w:w="24" w:type="dxa"/>
            <w:right w:w="24" w:type="dxa"/>
          </w:tblCellMar>
        </w:tblPrEx>
        <w:trPr>
          <w:tblCellSpacing w:w="0" w:type="dxa"/>
          <w:jc w:val="center"/>
        </w:trPr>
        <w:tc>
          <w:tcPr>
            <w:tcW w:w="0" w:type="auto"/>
            <w:hideMark/>
          </w:tcPr>
          <w:p w14:paraId="66350AEF" w14:textId="77777777" w:rsidR="00DB6470" w:rsidRPr="00DB6470" w:rsidRDefault="00DB6470" w:rsidP="00F42590">
            <w:pPr>
              <w:jc w:val="both"/>
              <w:rPr>
                <w:iCs/>
                <w:sz w:val="24"/>
                <w:szCs w:val="24"/>
                <w:lang w:val="en-US"/>
              </w:rPr>
            </w:pPr>
          </w:p>
        </w:tc>
        <w:tc>
          <w:tcPr>
            <w:tcW w:w="0" w:type="auto"/>
            <w:hideMark/>
          </w:tcPr>
          <w:p w14:paraId="1BF15043" w14:textId="77777777" w:rsidR="00DB6470" w:rsidRPr="00DB6470" w:rsidRDefault="00DB6470" w:rsidP="00F42590">
            <w:pPr>
              <w:jc w:val="both"/>
              <w:rPr>
                <w:iCs/>
                <w:sz w:val="24"/>
                <w:szCs w:val="24"/>
                <w:lang w:val="en-US"/>
              </w:rPr>
            </w:pPr>
          </w:p>
        </w:tc>
      </w:tr>
      <w:tr w:rsidR="00DB6470" w:rsidRPr="00DB6470" w14:paraId="48C551E5" w14:textId="77777777" w:rsidTr="00DB6470">
        <w:tblPrEx>
          <w:tblCellMar>
            <w:top w:w="24" w:type="dxa"/>
            <w:left w:w="24" w:type="dxa"/>
            <w:bottom w:w="24" w:type="dxa"/>
            <w:right w:w="24" w:type="dxa"/>
          </w:tblCellMar>
        </w:tblPrEx>
        <w:trPr>
          <w:tblCellSpacing w:w="0" w:type="dxa"/>
          <w:jc w:val="center"/>
        </w:trPr>
        <w:tc>
          <w:tcPr>
            <w:tcW w:w="0" w:type="auto"/>
            <w:hideMark/>
          </w:tcPr>
          <w:p w14:paraId="1DED1B1B" w14:textId="77777777" w:rsidR="00DB6470" w:rsidRDefault="00DB6470" w:rsidP="00F42590">
            <w:pPr>
              <w:jc w:val="both"/>
              <w:rPr>
                <w:iCs/>
                <w:sz w:val="24"/>
                <w:szCs w:val="24"/>
              </w:rPr>
            </w:pPr>
          </w:p>
          <w:p w14:paraId="2C3594A8" w14:textId="77777777" w:rsidR="00DB6470" w:rsidRPr="00055DD0" w:rsidRDefault="00DB6470" w:rsidP="00F42590">
            <w:pPr>
              <w:jc w:val="both"/>
              <w:rPr>
                <w:iCs/>
                <w:sz w:val="24"/>
                <w:szCs w:val="24"/>
              </w:rPr>
            </w:pPr>
          </w:p>
        </w:tc>
        <w:tc>
          <w:tcPr>
            <w:tcW w:w="0" w:type="auto"/>
            <w:hideMark/>
          </w:tcPr>
          <w:p w14:paraId="1E94AD33" w14:textId="77777777" w:rsidR="00DB6470" w:rsidRPr="00DB6470" w:rsidRDefault="00DB6470" w:rsidP="00F42590">
            <w:pPr>
              <w:jc w:val="both"/>
              <w:rPr>
                <w:iCs/>
                <w:sz w:val="24"/>
                <w:szCs w:val="24"/>
                <w:lang w:val="en-US"/>
              </w:rPr>
            </w:pPr>
          </w:p>
        </w:tc>
      </w:tr>
    </w:tbl>
    <w:p w14:paraId="54E3AC43" w14:textId="77777777" w:rsidR="00DB6470" w:rsidRPr="00DB6470" w:rsidRDefault="00DB6470" w:rsidP="009C20F7">
      <w:pPr>
        <w:jc w:val="both"/>
        <w:rPr>
          <w:iCs/>
          <w:sz w:val="24"/>
          <w:szCs w:val="24"/>
          <w:lang w:val="en-US"/>
        </w:rPr>
      </w:pPr>
    </w:p>
    <w:sectPr w:rsidR="00DB6470" w:rsidRPr="00DB6470">
      <w:pgSz w:w="11906" w:h="16838"/>
      <w:pgMar w:top="851" w:right="1134" w:bottom="851"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DC0B" w14:textId="77777777" w:rsidR="00F2430C" w:rsidRDefault="00F2430C" w:rsidP="005B281F">
      <w:r>
        <w:separator/>
      </w:r>
    </w:p>
  </w:endnote>
  <w:endnote w:type="continuationSeparator" w:id="0">
    <w:p w14:paraId="2D3C1EAA" w14:textId="77777777" w:rsidR="00F2430C" w:rsidRDefault="00F2430C" w:rsidP="005B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757D8" w14:textId="77777777" w:rsidR="00F2430C" w:rsidRDefault="00F2430C" w:rsidP="005B281F">
      <w:r>
        <w:separator/>
      </w:r>
    </w:p>
  </w:footnote>
  <w:footnote w:type="continuationSeparator" w:id="0">
    <w:p w14:paraId="144DBC4F" w14:textId="77777777" w:rsidR="00F2430C" w:rsidRDefault="00F2430C" w:rsidP="005B281F">
      <w:r>
        <w:continuationSeparator/>
      </w:r>
    </w:p>
  </w:footnote>
  <w:footnote w:id="1">
    <w:tbl>
      <w:tblPr>
        <w:tblW w:w="5025" w:type="pct"/>
        <w:jc w:val="center"/>
        <w:tblCellSpacing w:w="0" w:type="dxa"/>
        <w:tblCellMar>
          <w:top w:w="24" w:type="dxa"/>
          <w:left w:w="24" w:type="dxa"/>
          <w:bottom w:w="24" w:type="dxa"/>
          <w:right w:w="24" w:type="dxa"/>
        </w:tblCellMar>
        <w:tblLook w:val="04A0" w:firstRow="1" w:lastRow="0" w:firstColumn="1" w:lastColumn="0" w:noHBand="0" w:noVBand="1"/>
      </w:tblPr>
      <w:tblGrid>
        <w:gridCol w:w="9577"/>
        <w:gridCol w:w="109"/>
      </w:tblGrid>
      <w:tr w:rsidR="00C04CB4" w:rsidRPr="00C04CB4" w14:paraId="502AEE77" w14:textId="77777777" w:rsidTr="00F42590">
        <w:trPr>
          <w:tblCellSpacing w:w="0" w:type="dxa"/>
          <w:jc w:val="center"/>
        </w:trPr>
        <w:tc>
          <w:tcPr>
            <w:tcW w:w="0" w:type="auto"/>
            <w:hideMark/>
          </w:tcPr>
          <w:p w14:paraId="54A0206C" w14:textId="77777777" w:rsidR="00C04CB4" w:rsidRPr="00C04CB4" w:rsidRDefault="00C04CB4" w:rsidP="00C04CB4">
            <w:pPr>
              <w:jc w:val="both"/>
              <w:rPr>
                <w:iCs/>
                <w:sz w:val="22"/>
                <w:szCs w:val="22"/>
                <w:lang w:val="en-US"/>
              </w:rPr>
            </w:pPr>
            <w:r w:rsidRPr="00C04CB4">
              <w:rPr>
                <w:rStyle w:val="Rimandonotaapidipagina"/>
                <w:sz w:val="22"/>
                <w:szCs w:val="22"/>
              </w:rPr>
              <w:footnoteRef/>
            </w:r>
            <w:r w:rsidRPr="00C04CB4">
              <w:rPr>
                <w:sz w:val="22"/>
                <w:szCs w:val="22"/>
              </w:rPr>
              <w:t xml:space="preserve"> Difensore civico regionale: </w:t>
            </w:r>
            <w:r w:rsidRPr="00C04CB4">
              <w:rPr>
                <w:iCs/>
                <w:sz w:val="22"/>
                <w:szCs w:val="22"/>
              </w:rPr>
              <w:t xml:space="preserve">Ombudsman Regionale, Piazza Cavour, 23 – 60122 ANCONA. </w:t>
            </w:r>
            <w:r w:rsidRPr="00C04CB4">
              <w:rPr>
                <w:iCs/>
                <w:sz w:val="22"/>
                <w:szCs w:val="22"/>
                <w:lang w:val="en-US"/>
              </w:rPr>
              <w:t xml:space="preserve">Email: </w:t>
            </w:r>
            <w:r w:rsidRPr="00C04CB4">
              <w:rPr>
                <w:sz w:val="22"/>
                <w:szCs w:val="22"/>
                <w:lang w:val="en-US"/>
              </w:rPr>
              <w:t>garantediritti@consiglio.marche.it</w:t>
            </w:r>
            <w:r w:rsidRPr="00C04CB4">
              <w:rPr>
                <w:iCs/>
                <w:sz w:val="22"/>
                <w:szCs w:val="22"/>
                <w:lang w:val="en-US"/>
              </w:rPr>
              <w:t>; PEC</w:t>
            </w:r>
            <w:r w:rsidR="00F039D9">
              <w:rPr>
                <w:iCs/>
                <w:sz w:val="22"/>
                <w:szCs w:val="22"/>
                <w:lang w:val="en-US"/>
              </w:rPr>
              <w:t>:</w:t>
            </w:r>
            <w:r w:rsidRPr="00C04CB4">
              <w:rPr>
                <w:iCs/>
                <w:sz w:val="22"/>
                <w:szCs w:val="22"/>
                <w:lang w:val="en-US"/>
              </w:rPr>
              <w:t xml:space="preserve"> assemblea.marche.garantediritti@emarche.it</w:t>
            </w:r>
          </w:p>
        </w:tc>
        <w:tc>
          <w:tcPr>
            <w:tcW w:w="0" w:type="auto"/>
            <w:hideMark/>
          </w:tcPr>
          <w:p w14:paraId="1E08BC42" w14:textId="77777777" w:rsidR="00C04CB4" w:rsidRPr="00C04CB4" w:rsidRDefault="00C04CB4" w:rsidP="00F42590">
            <w:pPr>
              <w:jc w:val="both"/>
              <w:rPr>
                <w:iCs/>
                <w:sz w:val="22"/>
                <w:szCs w:val="22"/>
                <w:lang w:val="en-US"/>
              </w:rPr>
            </w:pPr>
          </w:p>
        </w:tc>
      </w:tr>
    </w:tbl>
    <w:p w14:paraId="1A0B37CE" w14:textId="77777777" w:rsidR="00C04CB4" w:rsidRPr="00C04CB4" w:rsidRDefault="00C04CB4">
      <w:pPr>
        <w:pStyle w:val="Testonotaapidipagina"/>
        <w:rPr>
          <w:sz w:val="22"/>
          <w:szCs w:val="22"/>
          <w:lang w:val="en-US"/>
        </w:rPr>
      </w:pPr>
    </w:p>
  </w:footnote>
  <w:footnote w:id="2">
    <w:p w14:paraId="3B6894E1" w14:textId="77777777" w:rsidR="00B84E56" w:rsidRPr="00182184" w:rsidRDefault="00B84E56" w:rsidP="00B84E56">
      <w:pPr>
        <w:jc w:val="both"/>
        <w:rPr>
          <w:sz w:val="22"/>
          <w:szCs w:val="22"/>
        </w:rPr>
      </w:pPr>
      <w:r w:rsidRPr="0048793B">
        <w:rPr>
          <w:sz w:val="22"/>
          <w:szCs w:val="22"/>
          <w:lang w:val="en-US"/>
        </w:rPr>
        <w:footnoteRef/>
      </w:r>
      <w:r w:rsidRPr="00370922">
        <w:rPr>
          <w:sz w:val="22"/>
          <w:szCs w:val="22"/>
        </w:rPr>
        <w:t xml:space="preserve"> Commissione per l'accesso ai documenti amministrativi: </w:t>
      </w:r>
      <w:r w:rsidRPr="00370922">
        <w:rPr>
          <w:bCs/>
          <w:sz w:val="22"/>
          <w:szCs w:val="22"/>
        </w:rPr>
        <w:t xml:space="preserve">c/o PRESIDENZA DEL CONSIGLIO DEI MINISTRI, Via della Mercede, n. 9 - 00187 Roma. </w:t>
      </w:r>
      <w:r w:rsidRPr="00182184">
        <w:rPr>
          <w:iCs/>
          <w:sz w:val="22"/>
          <w:szCs w:val="22"/>
        </w:rPr>
        <w:t>Il ricorso può essere presentato anche via fax al numero:</w:t>
      </w:r>
      <w:r w:rsidRPr="00182184">
        <w:rPr>
          <w:sz w:val="22"/>
          <w:szCs w:val="22"/>
        </w:rPr>
        <w:t xml:space="preserve"> </w:t>
      </w:r>
      <w:r w:rsidRPr="00182184">
        <w:rPr>
          <w:bCs/>
          <w:sz w:val="22"/>
          <w:szCs w:val="22"/>
        </w:rPr>
        <w:t xml:space="preserve">06.6779.6684 </w:t>
      </w:r>
      <w:r w:rsidR="00182184" w:rsidRPr="00182184">
        <w:rPr>
          <w:bCs/>
          <w:sz w:val="22"/>
          <w:szCs w:val="22"/>
        </w:rPr>
        <w:t>o</w:t>
      </w:r>
      <w:r w:rsidRPr="00182184">
        <w:rPr>
          <w:iCs/>
          <w:sz w:val="22"/>
          <w:szCs w:val="22"/>
        </w:rPr>
        <w:t xml:space="preserve"> via e-mail al seguente indirizzo P.E.C.:</w:t>
      </w:r>
      <w:r w:rsidRPr="00182184">
        <w:rPr>
          <w:sz w:val="22"/>
          <w:szCs w:val="22"/>
        </w:rPr>
        <w:t xml:space="preserve"> </w:t>
      </w:r>
      <w:r w:rsidRPr="00182184">
        <w:rPr>
          <w:bCs/>
          <w:sz w:val="22"/>
          <w:szCs w:val="22"/>
        </w:rPr>
        <w:t>commissione.accesso@mailbox.governo.it.</w:t>
      </w:r>
    </w:p>
    <w:p w14:paraId="36245AAC" w14:textId="77777777" w:rsidR="00B84E56" w:rsidRPr="00182184" w:rsidRDefault="00B84E56" w:rsidP="00B84E56">
      <w:pPr>
        <w:jc w:val="both"/>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3762A"/>
    <w:multiLevelType w:val="hybridMultilevel"/>
    <w:tmpl w:val="15E42A2E"/>
    <w:lvl w:ilvl="0" w:tplc="98FC65EA">
      <w:start w:val="1"/>
      <w:numFmt w:val="bullet"/>
      <w:lvlText w:val=""/>
      <w:lvlJc w:val="left"/>
      <w:pPr>
        <w:tabs>
          <w:tab w:val="num" w:pos="720"/>
        </w:tabs>
        <w:ind w:left="720" w:hanging="360"/>
      </w:pPr>
      <w:rPr>
        <w:rFonts w:ascii="Symbol" w:hAnsi="Symbol" w:hint="default"/>
        <w:sz w:val="20"/>
      </w:rPr>
    </w:lvl>
    <w:lvl w:ilvl="1" w:tplc="53DEF932" w:tentative="1">
      <w:start w:val="1"/>
      <w:numFmt w:val="bullet"/>
      <w:lvlText w:val="o"/>
      <w:lvlJc w:val="left"/>
      <w:pPr>
        <w:tabs>
          <w:tab w:val="num" w:pos="1440"/>
        </w:tabs>
        <w:ind w:left="1440" w:hanging="360"/>
      </w:pPr>
      <w:rPr>
        <w:rFonts w:ascii="Courier New" w:hAnsi="Courier New" w:hint="default"/>
        <w:sz w:val="20"/>
      </w:rPr>
    </w:lvl>
    <w:lvl w:ilvl="2" w:tplc="BF4A1D1A" w:tentative="1">
      <w:start w:val="1"/>
      <w:numFmt w:val="bullet"/>
      <w:lvlText w:val=""/>
      <w:lvlJc w:val="left"/>
      <w:pPr>
        <w:tabs>
          <w:tab w:val="num" w:pos="2160"/>
        </w:tabs>
        <w:ind w:left="2160" w:hanging="360"/>
      </w:pPr>
      <w:rPr>
        <w:rFonts w:ascii="Wingdings" w:hAnsi="Wingdings" w:hint="default"/>
        <w:sz w:val="20"/>
      </w:rPr>
    </w:lvl>
    <w:lvl w:ilvl="3" w:tplc="DDB4E016" w:tentative="1">
      <w:start w:val="1"/>
      <w:numFmt w:val="bullet"/>
      <w:lvlText w:val=""/>
      <w:lvlJc w:val="left"/>
      <w:pPr>
        <w:tabs>
          <w:tab w:val="num" w:pos="2880"/>
        </w:tabs>
        <w:ind w:left="2880" w:hanging="360"/>
      </w:pPr>
      <w:rPr>
        <w:rFonts w:ascii="Wingdings" w:hAnsi="Wingdings" w:hint="default"/>
        <w:sz w:val="20"/>
      </w:rPr>
    </w:lvl>
    <w:lvl w:ilvl="4" w:tplc="572238A6" w:tentative="1">
      <w:start w:val="1"/>
      <w:numFmt w:val="bullet"/>
      <w:lvlText w:val=""/>
      <w:lvlJc w:val="left"/>
      <w:pPr>
        <w:tabs>
          <w:tab w:val="num" w:pos="3600"/>
        </w:tabs>
        <w:ind w:left="3600" w:hanging="360"/>
      </w:pPr>
      <w:rPr>
        <w:rFonts w:ascii="Wingdings" w:hAnsi="Wingdings" w:hint="default"/>
        <w:sz w:val="20"/>
      </w:rPr>
    </w:lvl>
    <w:lvl w:ilvl="5" w:tplc="B6F449B8" w:tentative="1">
      <w:start w:val="1"/>
      <w:numFmt w:val="bullet"/>
      <w:lvlText w:val=""/>
      <w:lvlJc w:val="left"/>
      <w:pPr>
        <w:tabs>
          <w:tab w:val="num" w:pos="4320"/>
        </w:tabs>
        <w:ind w:left="4320" w:hanging="360"/>
      </w:pPr>
      <w:rPr>
        <w:rFonts w:ascii="Wingdings" w:hAnsi="Wingdings" w:hint="default"/>
        <w:sz w:val="20"/>
      </w:rPr>
    </w:lvl>
    <w:lvl w:ilvl="6" w:tplc="A428FD1A" w:tentative="1">
      <w:start w:val="1"/>
      <w:numFmt w:val="bullet"/>
      <w:lvlText w:val=""/>
      <w:lvlJc w:val="left"/>
      <w:pPr>
        <w:tabs>
          <w:tab w:val="num" w:pos="5040"/>
        </w:tabs>
        <w:ind w:left="5040" w:hanging="360"/>
      </w:pPr>
      <w:rPr>
        <w:rFonts w:ascii="Wingdings" w:hAnsi="Wingdings" w:hint="default"/>
        <w:sz w:val="20"/>
      </w:rPr>
    </w:lvl>
    <w:lvl w:ilvl="7" w:tplc="608A11A2" w:tentative="1">
      <w:start w:val="1"/>
      <w:numFmt w:val="bullet"/>
      <w:lvlText w:val=""/>
      <w:lvlJc w:val="left"/>
      <w:pPr>
        <w:tabs>
          <w:tab w:val="num" w:pos="5760"/>
        </w:tabs>
        <w:ind w:left="5760" w:hanging="360"/>
      </w:pPr>
      <w:rPr>
        <w:rFonts w:ascii="Wingdings" w:hAnsi="Wingdings" w:hint="default"/>
        <w:sz w:val="20"/>
      </w:rPr>
    </w:lvl>
    <w:lvl w:ilvl="8" w:tplc="B59A5140"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75C6F"/>
    <w:multiLevelType w:val="hybridMultilevel"/>
    <w:tmpl w:val="B1F4701E"/>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2C0165AE"/>
    <w:multiLevelType w:val="hybridMultilevel"/>
    <w:tmpl w:val="34003000"/>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4B2F1E9F"/>
    <w:multiLevelType w:val="hybridMultilevel"/>
    <w:tmpl w:val="D9D08B56"/>
    <w:lvl w:ilvl="0" w:tplc="B180E9CA">
      <w:start w:val="1"/>
      <w:numFmt w:val="bullet"/>
      <w:lvlText w:val="-"/>
      <w:lvlJc w:val="left"/>
      <w:pPr>
        <w:tabs>
          <w:tab w:val="num" w:pos="360"/>
        </w:tabs>
        <w:ind w:left="340" w:hanging="340"/>
      </w:pPr>
      <w:rPr>
        <w:rFonts w:hint="default"/>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120876139">
    <w:abstractNumId w:val="0"/>
  </w:num>
  <w:num w:numId="2" w16cid:durableId="1288319368">
    <w:abstractNumId w:val="3"/>
  </w:num>
  <w:num w:numId="3" w16cid:durableId="5343888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6875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B5"/>
    <w:rsid w:val="00014FFB"/>
    <w:rsid w:val="00016F6D"/>
    <w:rsid w:val="00027DD5"/>
    <w:rsid w:val="00050E12"/>
    <w:rsid w:val="00055DD0"/>
    <w:rsid w:val="001138AE"/>
    <w:rsid w:val="001442F7"/>
    <w:rsid w:val="00155856"/>
    <w:rsid w:val="00177BEF"/>
    <w:rsid w:val="00182184"/>
    <w:rsid w:val="00191F8C"/>
    <w:rsid w:val="00193EEB"/>
    <w:rsid w:val="00245335"/>
    <w:rsid w:val="002B1813"/>
    <w:rsid w:val="002D407A"/>
    <w:rsid w:val="002D5D5D"/>
    <w:rsid w:val="002E4E71"/>
    <w:rsid w:val="00370922"/>
    <w:rsid w:val="00372B5B"/>
    <w:rsid w:val="003C4180"/>
    <w:rsid w:val="0042254A"/>
    <w:rsid w:val="004341DB"/>
    <w:rsid w:val="00436DA2"/>
    <w:rsid w:val="004532B5"/>
    <w:rsid w:val="00475665"/>
    <w:rsid w:val="0048793B"/>
    <w:rsid w:val="0049127B"/>
    <w:rsid w:val="00491D51"/>
    <w:rsid w:val="00521A92"/>
    <w:rsid w:val="0052604D"/>
    <w:rsid w:val="00554B5B"/>
    <w:rsid w:val="00566351"/>
    <w:rsid w:val="005A127C"/>
    <w:rsid w:val="005A57EE"/>
    <w:rsid w:val="005B281F"/>
    <w:rsid w:val="0063717D"/>
    <w:rsid w:val="00691F30"/>
    <w:rsid w:val="006A000C"/>
    <w:rsid w:val="006E17F3"/>
    <w:rsid w:val="007B0814"/>
    <w:rsid w:val="007C0B68"/>
    <w:rsid w:val="00806820"/>
    <w:rsid w:val="008340AC"/>
    <w:rsid w:val="00870D9F"/>
    <w:rsid w:val="00973BB3"/>
    <w:rsid w:val="009C20F7"/>
    <w:rsid w:val="009E1EA8"/>
    <w:rsid w:val="00AF033D"/>
    <w:rsid w:val="00B23E96"/>
    <w:rsid w:val="00B30E00"/>
    <w:rsid w:val="00B84E56"/>
    <w:rsid w:val="00BA4727"/>
    <w:rsid w:val="00C04CB4"/>
    <w:rsid w:val="00C55E47"/>
    <w:rsid w:val="00C81DE4"/>
    <w:rsid w:val="00CC752D"/>
    <w:rsid w:val="00D024B2"/>
    <w:rsid w:val="00D204AB"/>
    <w:rsid w:val="00DB6470"/>
    <w:rsid w:val="00DF7D91"/>
    <w:rsid w:val="00E113CB"/>
    <w:rsid w:val="00E1405B"/>
    <w:rsid w:val="00E71BB5"/>
    <w:rsid w:val="00E91C4F"/>
    <w:rsid w:val="00EC79AB"/>
    <w:rsid w:val="00F039D9"/>
    <w:rsid w:val="00F2430C"/>
    <w:rsid w:val="00F42590"/>
    <w:rsid w:val="00F716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FD548"/>
  <w15:chartTrackingRefBased/>
  <w15:docId w15:val="{E39BAD4F-7BA6-47CF-8804-2537B605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style>
  <w:style w:type="paragraph" w:styleId="Titolo1">
    <w:name w:val="heading 1"/>
    <w:basedOn w:val="Normale"/>
    <w:next w:val="Normale"/>
    <w:qFormat/>
    <w:pPr>
      <w:keepNext/>
      <w:outlineLvl w:val="0"/>
    </w:pPr>
    <w:rPr>
      <w:b/>
      <w:bCs/>
      <w:smallCaps/>
      <w:sz w:val="24"/>
      <w:szCs w:val="24"/>
    </w:rPr>
  </w:style>
  <w:style w:type="paragraph" w:styleId="Titolo2">
    <w:name w:val="heading 2"/>
    <w:basedOn w:val="Normale"/>
    <w:next w:val="Normale"/>
    <w:qFormat/>
    <w:pPr>
      <w:keepNext/>
      <w:jc w:val="right"/>
      <w:outlineLvl w:val="1"/>
    </w:pPr>
    <w:rPr>
      <w:i/>
      <w:iCs/>
      <w:sz w:val="16"/>
      <w:szCs w:val="16"/>
    </w:rPr>
  </w:style>
  <w:style w:type="paragraph" w:styleId="Titolo3">
    <w:name w:val="heading 3"/>
    <w:basedOn w:val="Normale"/>
    <w:next w:val="Normale"/>
    <w:qFormat/>
    <w:pPr>
      <w:keepNext/>
      <w:outlineLvl w:val="2"/>
    </w:pPr>
    <w:rPr>
      <w:rFonts w:ascii="Arial" w:hAnsi="Arial" w:cs="Arial"/>
      <w:b/>
      <w:bCs/>
      <w:i/>
      <w:iCs/>
    </w:rPr>
  </w:style>
  <w:style w:type="paragraph" w:styleId="Titolo4">
    <w:name w:val="heading 4"/>
    <w:basedOn w:val="Normale"/>
    <w:next w:val="Normale"/>
    <w:qFormat/>
    <w:pPr>
      <w:keepNext/>
      <w:adjustRightInd w:val="0"/>
      <w:jc w:val="both"/>
      <w:outlineLvl w:val="3"/>
    </w:pPr>
    <w:rPr>
      <w:rFonts w:ascii="Arial" w:hAnsi="Arial" w:cs="Arial"/>
      <w:b/>
      <w:bCs/>
    </w:rPr>
  </w:style>
  <w:style w:type="paragraph" w:styleId="Titolo5">
    <w:name w:val="heading 5"/>
    <w:basedOn w:val="Normale"/>
    <w:next w:val="Normale"/>
    <w:qFormat/>
    <w:pPr>
      <w:keepNext/>
      <w:adjustRightInd w:val="0"/>
      <w:outlineLvl w:val="4"/>
    </w:pPr>
    <w:rPr>
      <w:rFonts w:ascii="TimesNewRoman,Italic" w:hAnsi="TimesNewRoman,Italic"/>
      <w:b/>
      <w:bCs/>
      <w:i/>
      <w:iCs/>
      <w:sz w:val="23"/>
      <w:szCs w:val="23"/>
    </w:rPr>
  </w:style>
  <w:style w:type="paragraph" w:styleId="Titolo6">
    <w:name w:val="heading 6"/>
    <w:basedOn w:val="Normale"/>
    <w:next w:val="Normale"/>
    <w:qFormat/>
    <w:pPr>
      <w:keepNext/>
      <w:jc w:val="center"/>
      <w:outlineLvl w:val="5"/>
    </w:pPr>
    <w:rPr>
      <w:rFonts w:ascii="Arial" w:hAnsi="Arial" w:cs="Arial"/>
      <w:b/>
      <w:bCs/>
      <w:smallCaps/>
      <w:color w:val="FFFFFF"/>
      <w:sz w:val="24"/>
    </w:rPr>
  </w:style>
  <w:style w:type="paragraph" w:styleId="Titolo7">
    <w:name w:val="heading 7"/>
    <w:basedOn w:val="Normale"/>
    <w:next w:val="Normale"/>
    <w:qFormat/>
    <w:pPr>
      <w:keepNext/>
      <w:jc w:val="center"/>
      <w:outlineLvl w:val="6"/>
    </w:pPr>
    <w:rPr>
      <w:rFonts w:ascii="Arial" w:hAnsi="Arial" w:cs="Arial"/>
      <w:b/>
      <w:bCs/>
      <w:color w:val="FFFFFF"/>
      <w:sz w:val="32"/>
    </w:rPr>
  </w:style>
  <w:style w:type="paragraph" w:styleId="Titolo8">
    <w:name w:val="heading 8"/>
    <w:basedOn w:val="Normale"/>
    <w:next w:val="Normale"/>
    <w:qFormat/>
    <w:pPr>
      <w:keepNext/>
      <w:outlineLvl w:val="7"/>
    </w:pPr>
    <w:rPr>
      <w:rFonts w:ascii="Arial" w:hAnsi="Arial" w:cs="Arial"/>
      <w:b/>
      <w:bCs/>
      <w:szCs w:val="22"/>
    </w:rPr>
  </w:style>
  <w:style w:type="paragraph" w:styleId="Titolo9">
    <w:name w:val="heading 9"/>
    <w:basedOn w:val="Normale"/>
    <w:next w:val="Normale"/>
    <w:qFormat/>
    <w:pPr>
      <w:keepNext/>
      <w:outlineLvl w:val="8"/>
    </w:pPr>
    <w:rPr>
      <w:rFonts w:ascii="Arial" w:hAnsi="Arial" w:cs="Arial"/>
      <w:b/>
      <w:bCs/>
      <w:smallCap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adjustRightInd w:val="0"/>
      <w:jc w:val="both"/>
    </w:pPr>
    <w:rPr>
      <w:rFonts w:ascii="Arial" w:hAnsi="Arial" w:cs="Arial"/>
    </w:rPr>
  </w:style>
  <w:style w:type="paragraph" w:styleId="Rientrocorpodeltesto">
    <w:name w:val="Body Text Indent"/>
    <w:basedOn w:val="Normale"/>
    <w:semiHidden/>
    <w:pPr>
      <w:adjustRightInd w:val="0"/>
    </w:pPr>
    <w:rPr>
      <w:rFonts w:ascii="Arial" w:hAnsi="Arial" w:cs="Arial"/>
      <w:sz w:val="22"/>
      <w:szCs w:val="22"/>
    </w:rPr>
  </w:style>
  <w:style w:type="character" w:styleId="Collegamentoipertestuale">
    <w:name w:val="Hyperlink"/>
    <w:semiHidden/>
    <w:rPr>
      <w:color w:val="0000FF"/>
      <w:u w:val="single"/>
    </w:rPr>
  </w:style>
  <w:style w:type="paragraph" w:styleId="NormaleWeb">
    <w:name w:val="Normal (Web)"/>
    <w:basedOn w:val="Normale"/>
    <w:uiPriority w:val="99"/>
    <w:pPr>
      <w:autoSpaceDE/>
      <w:autoSpaceDN/>
      <w:spacing w:before="100" w:beforeAutospacing="1" w:after="100" w:afterAutospacing="1"/>
    </w:pPr>
    <w:rPr>
      <w:rFonts w:ascii="Arial Unicode MS" w:eastAsia="Arial Unicode MS" w:hAnsi="Arial Unicode MS" w:cs="Arial Unicode MS"/>
      <w:sz w:val="24"/>
      <w:szCs w:val="24"/>
    </w:rPr>
  </w:style>
  <w:style w:type="paragraph" w:styleId="Corpodeltesto2">
    <w:name w:val="Body Text 2"/>
    <w:basedOn w:val="Normale"/>
    <w:semiHidden/>
    <w:rPr>
      <w:rFonts w:ascii="Arial" w:hAnsi="Arial" w:cs="Arial"/>
      <w:sz w:val="22"/>
      <w:szCs w:val="22"/>
    </w:rPr>
  </w:style>
  <w:style w:type="paragraph" w:styleId="Corpodeltesto3">
    <w:name w:val="Body Text 3"/>
    <w:basedOn w:val="Normale"/>
    <w:semiHidden/>
    <w:pPr>
      <w:autoSpaceDE/>
      <w:autoSpaceDN/>
      <w:spacing w:line="360" w:lineRule="auto"/>
      <w:jc w:val="both"/>
    </w:pPr>
    <w:rPr>
      <w:rFonts w:ascii="Times" w:eastAsia="Times" w:hAnsi="Times"/>
      <w:sz w:val="22"/>
    </w:rPr>
  </w:style>
  <w:style w:type="character" w:styleId="Enfasigrassetto">
    <w:name w:val="Strong"/>
    <w:uiPriority w:val="22"/>
    <w:qFormat/>
    <w:rPr>
      <w:b/>
      <w:bCs/>
    </w:rPr>
  </w:style>
  <w:style w:type="paragraph" w:customStyle="1" w:styleId="Default">
    <w:name w:val="Default"/>
    <w:rsid w:val="009C20F7"/>
    <w:pPr>
      <w:autoSpaceDE w:val="0"/>
      <w:autoSpaceDN w:val="0"/>
      <w:adjustRightInd w:val="0"/>
    </w:pPr>
    <w:rPr>
      <w:rFonts w:ascii="Calibri" w:hAnsi="Calibri" w:cs="Calibri"/>
      <w:color w:val="000000"/>
      <w:sz w:val="24"/>
      <w:szCs w:val="24"/>
    </w:rPr>
  </w:style>
  <w:style w:type="character" w:customStyle="1" w:styleId="testonerob1">
    <w:name w:val="testonerob1"/>
    <w:rsid w:val="00193EEB"/>
    <w:rPr>
      <w:rFonts w:ascii="Verdana" w:hAnsi="Verdana" w:hint="default"/>
      <w:b/>
      <w:bCs/>
      <w:color w:val="000000"/>
      <w:sz w:val="16"/>
      <w:szCs w:val="16"/>
    </w:rPr>
  </w:style>
  <w:style w:type="character" w:customStyle="1" w:styleId="linkneltesto">
    <w:name w:val="link_nel_testo"/>
    <w:rsid w:val="00554B5B"/>
    <w:rPr>
      <w:i/>
      <w:iCs/>
    </w:rPr>
  </w:style>
  <w:style w:type="paragraph" w:styleId="Testonotaapidipagina">
    <w:name w:val="footnote text"/>
    <w:basedOn w:val="Normale"/>
    <w:link w:val="TestonotaapidipaginaCarattere"/>
    <w:uiPriority w:val="99"/>
    <w:unhideWhenUsed/>
    <w:rsid w:val="005B281F"/>
  </w:style>
  <w:style w:type="character" w:customStyle="1" w:styleId="TestonotaapidipaginaCarattere">
    <w:name w:val="Testo nota a piè di pagina Carattere"/>
    <w:basedOn w:val="Carpredefinitoparagrafo"/>
    <w:link w:val="Testonotaapidipagina"/>
    <w:uiPriority w:val="99"/>
    <w:rsid w:val="005B281F"/>
  </w:style>
  <w:style w:type="character" w:styleId="Rimandonotaapidipagina">
    <w:name w:val="footnote reference"/>
    <w:uiPriority w:val="99"/>
    <w:semiHidden/>
    <w:unhideWhenUsed/>
    <w:rsid w:val="005B281F"/>
    <w:rPr>
      <w:vertAlign w:val="superscript"/>
    </w:rPr>
  </w:style>
  <w:style w:type="character" w:styleId="Enfasicorsivo">
    <w:name w:val="Emphasis"/>
    <w:uiPriority w:val="20"/>
    <w:qFormat/>
    <w:rsid w:val="00B84E56"/>
    <w:rPr>
      <w:i/>
      <w:iCs/>
    </w:rPr>
  </w:style>
  <w:style w:type="paragraph" w:customStyle="1" w:styleId="provvr0">
    <w:name w:val="provv_r0"/>
    <w:basedOn w:val="Normale"/>
    <w:rsid w:val="005A57EE"/>
    <w:pPr>
      <w:autoSpaceDE/>
      <w:autoSpaceDN/>
      <w:spacing w:before="100" w:beforeAutospacing="1" w:after="100" w:afterAutospacing="1"/>
      <w:jc w:val="both"/>
    </w:pPr>
    <w:rPr>
      <w:sz w:val="24"/>
      <w:szCs w:val="24"/>
    </w:rPr>
  </w:style>
  <w:style w:type="character" w:customStyle="1" w:styleId="provvnumart">
    <w:name w:val="provv_numart"/>
    <w:rsid w:val="005A57EE"/>
    <w:rPr>
      <w:b/>
      <w:bCs/>
    </w:rPr>
  </w:style>
  <w:style w:type="character" w:customStyle="1" w:styleId="provvrubrica">
    <w:name w:val="provv_rubrica"/>
    <w:rsid w:val="005A57EE"/>
    <w:rPr>
      <w:i/>
      <w:iCs/>
    </w:rPr>
  </w:style>
  <w:style w:type="character" w:customStyle="1" w:styleId="provvnumcomma">
    <w:name w:val="provv_numcomma"/>
    <w:rsid w:val="005A5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712741">
      <w:bodyDiv w:val="1"/>
      <w:marLeft w:val="0"/>
      <w:marRight w:val="0"/>
      <w:marTop w:val="0"/>
      <w:marBottom w:val="0"/>
      <w:divBdr>
        <w:top w:val="none" w:sz="0" w:space="0" w:color="auto"/>
        <w:left w:val="none" w:sz="0" w:space="0" w:color="auto"/>
        <w:bottom w:val="none" w:sz="0" w:space="0" w:color="auto"/>
        <w:right w:val="none" w:sz="0" w:space="0" w:color="auto"/>
      </w:divBdr>
    </w:div>
    <w:div w:id="2102486143">
      <w:bodyDiv w:val="1"/>
      <w:marLeft w:val="0"/>
      <w:marRight w:val="0"/>
      <w:marTop w:val="0"/>
      <w:marBottom w:val="0"/>
      <w:divBdr>
        <w:top w:val="none" w:sz="0" w:space="0" w:color="auto"/>
        <w:left w:val="none" w:sz="0" w:space="0" w:color="auto"/>
        <w:bottom w:val="none" w:sz="0" w:space="0" w:color="auto"/>
        <w:right w:val="none" w:sz="0" w:space="0" w:color="auto"/>
      </w:divBdr>
      <w:divsChild>
        <w:div w:id="1520385769">
          <w:marLeft w:val="0"/>
          <w:marRight w:val="0"/>
          <w:marTop w:val="0"/>
          <w:marBottom w:val="0"/>
          <w:divBdr>
            <w:top w:val="none" w:sz="0" w:space="0" w:color="auto"/>
            <w:left w:val="none" w:sz="0" w:space="0" w:color="auto"/>
            <w:bottom w:val="none" w:sz="0" w:space="0" w:color="auto"/>
            <w:right w:val="none" w:sz="0" w:space="0" w:color="auto"/>
          </w:divBdr>
          <w:divsChild>
            <w:div w:id="2053067847">
              <w:marLeft w:val="0"/>
              <w:marRight w:val="0"/>
              <w:marTop w:val="0"/>
              <w:marBottom w:val="0"/>
              <w:divBdr>
                <w:top w:val="none" w:sz="0" w:space="0" w:color="auto"/>
                <w:left w:val="none" w:sz="0" w:space="0" w:color="auto"/>
                <w:bottom w:val="none" w:sz="0" w:space="0" w:color="auto"/>
                <w:right w:val="none" w:sz="0" w:space="0" w:color="auto"/>
              </w:divBdr>
              <w:divsChild>
                <w:div w:id="494760601">
                  <w:marLeft w:val="0"/>
                  <w:marRight w:val="0"/>
                  <w:marTop w:val="0"/>
                  <w:marBottom w:val="0"/>
                  <w:divBdr>
                    <w:top w:val="none" w:sz="0" w:space="0" w:color="auto"/>
                    <w:left w:val="none" w:sz="0" w:space="0" w:color="auto"/>
                    <w:bottom w:val="none" w:sz="0" w:space="0" w:color="auto"/>
                    <w:right w:val="none" w:sz="0" w:space="0" w:color="auto"/>
                  </w:divBdr>
                  <w:divsChild>
                    <w:div w:id="15939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4912D-350F-49E0-8D24-B8514AE3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1618</Words>
  <Characters>9223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Provincia di Ancona</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aagg</dc:creator>
  <cp:keywords/>
  <cp:lastModifiedBy>marco</cp:lastModifiedBy>
  <cp:revision>2</cp:revision>
  <cp:lastPrinted>2002-01-23T12:55:00Z</cp:lastPrinted>
  <dcterms:created xsi:type="dcterms:W3CDTF">2019-03-27T10:25:00Z</dcterms:created>
  <dcterms:modified xsi:type="dcterms:W3CDTF">2019-03-27T10:25:00Z</dcterms:modified>
</cp:coreProperties>
</file>